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834E7" w14:textId="77777777" w:rsidR="00767EA1" w:rsidRPr="003C75AF" w:rsidRDefault="00767EA1" w:rsidP="007F1B7A">
      <w:pPr>
        <w:jc w:val="right"/>
        <w:rPr>
          <w:b/>
        </w:rPr>
      </w:pPr>
      <w:r w:rsidRPr="003C75AF">
        <w:rPr>
          <w:b/>
        </w:rPr>
        <w:t>Приложение № 1</w:t>
      </w:r>
    </w:p>
    <w:p w14:paraId="06726A5F" w14:textId="3EEA225C" w:rsidR="00767EA1" w:rsidRPr="003C75AF" w:rsidRDefault="00767EA1" w:rsidP="007F1B7A">
      <w:pPr>
        <w:jc w:val="right"/>
        <w:rPr>
          <w:b/>
        </w:rPr>
      </w:pPr>
      <w:r w:rsidRPr="003C75AF">
        <w:rPr>
          <w:b/>
        </w:rPr>
        <w:t xml:space="preserve">к договору </w:t>
      </w:r>
      <w:sdt>
        <w:sdtPr>
          <w:rPr>
            <w:highlight w:val="yellow"/>
          </w:rPr>
          <w:tag w:val="goog_rdk_0"/>
          <w:id w:val="-874389582"/>
        </w:sdtPr>
        <w:sdtEndPr/>
        <w:sdtContent/>
      </w:sdt>
      <w:sdt>
        <w:sdtPr>
          <w:rPr>
            <w:highlight w:val="yellow"/>
          </w:rPr>
          <w:tag w:val="goog_rdk_7"/>
          <w:id w:val="735981653"/>
        </w:sdtPr>
        <w:sdtEndPr/>
        <w:sdtContent/>
      </w:sdt>
      <w:sdt>
        <w:sdtPr>
          <w:rPr>
            <w:highlight w:val="yellow"/>
          </w:rPr>
          <w:tag w:val="goog_rdk_13"/>
          <w:id w:val="-1991860274"/>
        </w:sdtPr>
        <w:sdtEndPr/>
        <w:sdtContent/>
      </w:sdt>
      <w:sdt>
        <w:sdtPr>
          <w:rPr>
            <w:highlight w:val="yellow"/>
          </w:rPr>
          <w:tag w:val="goog_rdk_21"/>
          <w:id w:val="149422998"/>
        </w:sdtPr>
        <w:sdtEndPr/>
        <w:sdtContent/>
      </w:sdt>
      <w:sdt>
        <w:sdtPr>
          <w:rPr>
            <w:highlight w:val="yellow"/>
          </w:rPr>
          <w:tag w:val="goog_rdk_29"/>
          <w:id w:val="-364217040"/>
        </w:sdtPr>
        <w:sdtEndPr/>
        <w:sdtContent/>
      </w:sdt>
      <w:sdt>
        <w:sdtPr>
          <w:rPr>
            <w:highlight w:val="yellow"/>
          </w:rPr>
          <w:tag w:val="goog_rdk_39"/>
          <w:id w:val="-405917371"/>
        </w:sdtPr>
        <w:sdtEndPr/>
        <w:sdtContent/>
      </w:sdt>
      <w:sdt>
        <w:sdtPr>
          <w:rPr>
            <w:highlight w:val="yellow"/>
          </w:rPr>
          <w:tag w:val="goog_rdk_50"/>
          <w:id w:val="1820459685"/>
        </w:sdtPr>
        <w:sdtEndPr/>
        <w:sdtContent/>
      </w:sdt>
      <w:sdt>
        <w:sdtPr>
          <w:rPr>
            <w:highlight w:val="yellow"/>
          </w:rPr>
          <w:tag w:val="goog_rdk_57"/>
          <w:id w:val="-979682778"/>
        </w:sdtPr>
        <w:sdtEndPr/>
        <w:sdtContent/>
      </w:sdt>
      <w:sdt>
        <w:sdtPr>
          <w:rPr>
            <w:highlight w:val="yellow"/>
          </w:rPr>
          <w:tag w:val="goog_rdk_69"/>
          <w:id w:val="251787041"/>
        </w:sdtPr>
        <w:sdtEndPr/>
        <w:sdtContent/>
      </w:sdt>
      <w:sdt>
        <w:sdtPr>
          <w:rPr>
            <w:highlight w:val="yellow"/>
          </w:rPr>
          <w:tag w:val="goog_rdk_83"/>
          <w:id w:val="216784896"/>
        </w:sdtPr>
        <w:sdtEndPr/>
        <w:sdtContent/>
      </w:sdt>
      <w:sdt>
        <w:sdtPr>
          <w:rPr>
            <w:highlight w:val="yellow"/>
          </w:rPr>
          <w:tag w:val="goog_rdk_97"/>
          <w:id w:val="-807858917"/>
        </w:sdtPr>
        <w:sdtEndPr/>
        <w:sdtContent/>
      </w:sdt>
      <w:sdt>
        <w:sdtPr>
          <w:rPr>
            <w:highlight w:val="yellow"/>
          </w:rPr>
          <w:tag w:val="goog_rdk_111"/>
          <w:id w:val="355861946"/>
        </w:sdtPr>
        <w:sdtEndPr/>
        <w:sdtContent/>
      </w:sdt>
      <w:r w:rsidR="00885180" w:rsidRPr="003C75AF">
        <w:rPr>
          <w:b/>
          <w:bCs/>
        </w:rPr>
        <w:t>№</w:t>
      </w:r>
      <w:r w:rsidR="00885180" w:rsidRPr="003C75AF">
        <w:t xml:space="preserve"> </w:t>
      </w:r>
      <w:r w:rsidR="001A6ED6" w:rsidRPr="003C75AF">
        <w:t>____________</w:t>
      </w:r>
      <w:r w:rsidR="00CA7F1E" w:rsidRPr="003C75AF">
        <w:t xml:space="preserve"> </w:t>
      </w:r>
      <w:r w:rsidR="00CA7F1E" w:rsidRPr="003C75AF">
        <w:rPr>
          <w:b/>
        </w:rPr>
        <w:t xml:space="preserve">от </w:t>
      </w:r>
      <w:r w:rsidR="00683D78" w:rsidRPr="003C75AF">
        <w:rPr>
          <w:b/>
          <w:bCs/>
        </w:rPr>
        <w:t>ЧЧ</w:t>
      </w:r>
      <w:r w:rsidR="00A55A61" w:rsidRPr="003C75AF">
        <w:rPr>
          <w:b/>
          <w:bCs/>
        </w:rPr>
        <w:t>.</w:t>
      </w:r>
      <w:r w:rsidR="00683D78" w:rsidRPr="003C75AF">
        <w:rPr>
          <w:b/>
          <w:bCs/>
        </w:rPr>
        <w:t>ММ</w:t>
      </w:r>
      <w:r w:rsidR="00A55A61" w:rsidRPr="003C75AF">
        <w:rPr>
          <w:b/>
          <w:bCs/>
        </w:rPr>
        <w:t>.</w:t>
      </w:r>
      <w:r w:rsidR="00683D78" w:rsidRPr="003C75AF">
        <w:rPr>
          <w:b/>
          <w:bCs/>
        </w:rPr>
        <w:t>ГГ</w:t>
      </w:r>
    </w:p>
    <w:p w14:paraId="6E6779ED" w14:textId="77777777" w:rsidR="00767EA1" w:rsidRPr="003C75AF" w:rsidRDefault="00767EA1" w:rsidP="003D2E2B">
      <w:pPr>
        <w:jc w:val="both"/>
      </w:pPr>
    </w:p>
    <w:p w14:paraId="12BD7AE0" w14:textId="77777777" w:rsidR="00767EA1" w:rsidRPr="003C75AF" w:rsidRDefault="00767EA1" w:rsidP="003D2E2B">
      <w:pPr>
        <w:jc w:val="both"/>
      </w:pPr>
    </w:p>
    <w:tbl>
      <w:tblPr>
        <w:tblW w:w="9630" w:type="dxa"/>
        <w:jc w:val="center"/>
        <w:tblLayout w:type="fixed"/>
        <w:tblLook w:val="0400" w:firstRow="0" w:lastRow="0" w:firstColumn="0" w:lastColumn="0" w:noHBand="0" w:noVBand="1"/>
      </w:tblPr>
      <w:tblGrid>
        <w:gridCol w:w="3951"/>
        <w:gridCol w:w="706"/>
        <w:gridCol w:w="4973"/>
      </w:tblGrid>
      <w:tr w:rsidR="00767EA1" w:rsidRPr="003C75AF" w14:paraId="329EEBFC" w14:textId="77777777" w:rsidTr="607A9393">
        <w:trPr>
          <w:trHeight w:val="2580"/>
          <w:jc w:val="center"/>
        </w:trPr>
        <w:tc>
          <w:tcPr>
            <w:tcW w:w="3952" w:type="dxa"/>
            <w:shd w:val="clear" w:color="auto" w:fill="FFFFFF" w:themeFill="background1"/>
          </w:tcPr>
          <w:p w14:paraId="0A1FADEF" w14:textId="77777777" w:rsidR="00767EA1" w:rsidRPr="003C75AF" w:rsidRDefault="00767EA1" w:rsidP="0081202B">
            <w:pPr>
              <w:spacing w:after="240"/>
              <w:rPr>
                <w:b/>
                <w:smallCaps/>
              </w:rPr>
            </w:pPr>
            <w:r w:rsidRPr="003C75AF">
              <w:rPr>
                <w:b/>
                <w:smallCaps/>
              </w:rPr>
              <w:t>СОГЛАСОВАНО</w:t>
            </w:r>
          </w:p>
          <w:p w14:paraId="3C23FC63" w14:textId="77777777" w:rsidR="006E5DF9" w:rsidRPr="003C75AF" w:rsidRDefault="006E5DF9" w:rsidP="006E5DF9">
            <w:pPr>
              <w:ind w:left="51" w:firstLine="17"/>
            </w:pPr>
          </w:p>
          <w:p w14:paraId="1ED3FF38" w14:textId="77777777" w:rsidR="000245F1" w:rsidRPr="003C75AF" w:rsidRDefault="000245F1" w:rsidP="00B931E3">
            <w:pPr>
              <w:ind w:left="51" w:firstLine="17"/>
            </w:pPr>
          </w:p>
          <w:p w14:paraId="0D126F29" w14:textId="77777777" w:rsidR="000245F1" w:rsidRPr="003C75AF" w:rsidRDefault="000245F1" w:rsidP="00B931E3">
            <w:pPr>
              <w:ind w:left="51" w:firstLine="17"/>
            </w:pPr>
          </w:p>
          <w:p w14:paraId="4B962A32" w14:textId="77777777" w:rsidR="00767EA1" w:rsidRPr="003C75AF" w:rsidRDefault="00767EA1" w:rsidP="000C33AF">
            <w:pPr>
              <w:ind w:left="52" w:firstLine="15"/>
            </w:pPr>
          </w:p>
          <w:p w14:paraId="5ADD9DE6" w14:textId="3A4F6E89" w:rsidR="00767EA1" w:rsidRPr="003C75AF" w:rsidRDefault="00767EA1" w:rsidP="000C33AF">
            <w:r w:rsidRPr="003C75AF">
              <w:t xml:space="preserve">_________________ </w:t>
            </w:r>
          </w:p>
          <w:p w14:paraId="02FF6350" w14:textId="1F55AAF9" w:rsidR="00767EA1" w:rsidRPr="003C75AF" w:rsidRDefault="005F355D" w:rsidP="000C33AF">
            <w:r>
              <w:t>«___» __________</w:t>
            </w:r>
            <w:r w:rsidR="00767EA1" w:rsidRPr="003C75AF">
              <w:t xml:space="preserve"> 2019 года</w:t>
            </w:r>
          </w:p>
        </w:tc>
        <w:tc>
          <w:tcPr>
            <w:tcW w:w="706" w:type="dxa"/>
            <w:shd w:val="clear" w:color="auto" w:fill="FFFFFF" w:themeFill="background1"/>
          </w:tcPr>
          <w:p w14:paraId="1A91B6FA" w14:textId="77777777" w:rsidR="00767EA1" w:rsidRPr="003C75AF" w:rsidRDefault="00767EA1" w:rsidP="0081202B"/>
        </w:tc>
        <w:tc>
          <w:tcPr>
            <w:tcW w:w="4974" w:type="dxa"/>
            <w:shd w:val="clear" w:color="auto" w:fill="FFFFFF" w:themeFill="background1"/>
          </w:tcPr>
          <w:p w14:paraId="6325502A" w14:textId="77777777" w:rsidR="00767EA1" w:rsidRPr="003C75AF" w:rsidRDefault="00767EA1" w:rsidP="0081202B">
            <w:pPr>
              <w:spacing w:after="240"/>
              <w:rPr>
                <w:b/>
                <w:smallCaps/>
              </w:rPr>
            </w:pPr>
            <w:r w:rsidRPr="003C75AF">
              <w:rPr>
                <w:b/>
                <w:smallCaps/>
              </w:rPr>
              <w:t>УТВЕРЖДАЮ</w:t>
            </w:r>
          </w:p>
          <w:p w14:paraId="25C4E6CF" w14:textId="77777777" w:rsidR="00767EA1" w:rsidRPr="003C75AF" w:rsidRDefault="00767EA1" w:rsidP="00B931E3"/>
          <w:p w14:paraId="3EA7B77F" w14:textId="77777777" w:rsidR="001674BC" w:rsidRPr="003C75AF" w:rsidRDefault="001674BC" w:rsidP="00B931E3"/>
          <w:p w14:paraId="3BD76CEF" w14:textId="77777777" w:rsidR="001674BC" w:rsidRPr="003C75AF" w:rsidRDefault="001674BC" w:rsidP="00B931E3"/>
          <w:p w14:paraId="0DD76CBE" w14:textId="77777777" w:rsidR="00767EA1" w:rsidRPr="003C75AF" w:rsidRDefault="00767EA1" w:rsidP="00B931E3"/>
          <w:p w14:paraId="1C736AD3" w14:textId="7E170313" w:rsidR="00767EA1" w:rsidRPr="003C75AF" w:rsidRDefault="00767EA1" w:rsidP="000C33AF">
            <w:r w:rsidRPr="003C75AF">
              <w:t>____________________</w:t>
            </w:r>
          </w:p>
          <w:p w14:paraId="12D5E42A" w14:textId="77777777" w:rsidR="00767EA1" w:rsidRPr="003C75AF" w:rsidRDefault="00767EA1" w:rsidP="000C33AF">
            <w:r w:rsidRPr="003C75AF">
              <w:t>«___» _________________ 2019 года</w:t>
            </w:r>
          </w:p>
        </w:tc>
      </w:tr>
    </w:tbl>
    <w:p w14:paraId="6A1FD018" w14:textId="3F8A0FE9" w:rsidR="607A9393" w:rsidRPr="003C75AF" w:rsidRDefault="607A9393"/>
    <w:p w14:paraId="15CFFC64" w14:textId="77777777" w:rsidR="00767EA1" w:rsidRPr="003C75AF" w:rsidRDefault="00767EA1" w:rsidP="00951C3F">
      <w:pPr>
        <w:widowControl w:val="0"/>
        <w:jc w:val="center"/>
      </w:pPr>
    </w:p>
    <w:p w14:paraId="671233A2" w14:textId="77777777" w:rsidR="00767EA1" w:rsidRPr="003C75AF" w:rsidRDefault="00767EA1" w:rsidP="00951C3F">
      <w:pPr>
        <w:widowControl w:val="0"/>
        <w:jc w:val="center"/>
      </w:pPr>
    </w:p>
    <w:p w14:paraId="4053CD9B" w14:textId="77777777" w:rsidR="00767EA1" w:rsidRPr="003C75AF" w:rsidRDefault="00767EA1" w:rsidP="00EE0C15">
      <w:pPr>
        <w:spacing w:before="240"/>
        <w:jc w:val="center"/>
        <w:rPr>
          <w:b/>
          <w:smallCaps/>
        </w:rPr>
      </w:pPr>
      <w:r w:rsidRPr="003C75AF">
        <w:rPr>
          <w:b/>
          <w:smallCaps/>
        </w:rPr>
        <w:t>ТЕХНИЧЕСКОЕ ЗАДАНИЕ</w:t>
      </w:r>
    </w:p>
    <w:p w14:paraId="7A8B50A7" w14:textId="447674A7" w:rsidR="00767EA1" w:rsidRPr="0092774E" w:rsidRDefault="009A49C8" w:rsidP="00767EA1">
      <w:pPr>
        <w:spacing w:before="240" w:after="240"/>
        <w:jc w:val="center"/>
        <w:rPr>
          <w:bCs/>
          <w:sz w:val="28"/>
          <w:szCs w:val="28"/>
        </w:rPr>
      </w:pPr>
      <w:r w:rsidRPr="009A49C8">
        <w:rPr>
          <w:bCs/>
          <w:sz w:val="28"/>
          <w:szCs w:val="28"/>
        </w:rPr>
        <w:t>на выполнение составной части научно-исследовательской работы</w:t>
      </w:r>
      <w:r>
        <w:rPr>
          <w:bCs/>
          <w:sz w:val="28"/>
          <w:szCs w:val="28"/>
        </w:rPr>
        <w:t xml:space="preserve"> </w:t>
      </w:r>
      <w:r w:rsidRPr="009A49C8">
        <w:rPr>
          <w:bCs/>
          <w:sz w:val="28"/>
          <w:szCs w:val="28"/>
        </w:rPr>
        <w:t>«</w:t>
      </w:r>
      <w:r w:rsidR="00074E53" w:rsidRPr="009A49C8">
        <w:rPr>
          <w:bCs/>
          <w:sz w:val="28"/>
          <w:szCs w:val="28"/>
        </w:rPr>
        <w:t xml:space="preserve">Проектирование Платформы «Автодата», </w:t>
      </w:r>
      <w:r w:rsidR="00074E53" w:rsidRPr="00292732">
        <w:rPr>
          <w:bCs/>
          <w:sz w:val="28"/>
          <w:szCs w:val="28"/>
        </w:rPr>
        <w:t xml:space="preserve">создание макетов системы управления телематическими данными и бортового оборудования для отработки требований </w:t>
      </w:r>
      <w:r w:rsidRPr="009A49C8">
        <w:rPr>
          <w:bCs/>
          <w:sz w:val="28"/>
          <w:szCs w:val="28"/>
        </w:rPr>
        <w:t>в части создания макет</w:t>
      </w:r>
      <w:r w:rsidR="005E669F">
        <w:rPr>
          <w:bCs/>
          <w:sz w:val="28"/>
          <w:szCs w:val="28"/>
        </w:rPr>
        <w:t xml:space="preserve">а платформы </w:t>
      </w:r>
      <w:r w:rsidR="005F355D">
        <w:rPr>
          <w:bCs/>
          <w:sz w:val="28"/>
          <w:szCs w:val="28"/>
        </w:rPr>
        <w:t xml:space="preserve">TSP </w:t>
      </w:r>
      <w:r w:rsidR="003B2501" w:rsidRPr="003B2501">
        <w:rPr>
          <w:bCs/>
          <w:sz w:val="28"/>
          <w:szCs w:val="28"/>
        </w:rPr>
        <w:t>«Зеленый» транспорт</w:t>
      </w:r>
      <w:r w:rsidR="001073FD">
        <w:rPr>
          <w:bCs/>
          <w:sz w:val="28"/>
          <w:szCs w:val="28"/>
        </w:rPr>
        <w:t>».</w:t>
      </w:r>
    </w:p>
    <w:p w14:paraId="4DA21DEA" w14:textId="77777777" w:rsidR="00767EA1" w:rsidRPr="003C75AF" w:rsidRDefault="00767EA1" w:rsidP="00767EA1">
      <w:pPr>
        <w:spacing w:before="240" w:after="240"/>
        <w:jc w:val="center"/>
        <w:rPr>
          <w:b/>
        </w:rPr>
      </w:pPr>
    </w:p>
    <w:tbl>
      <w:tblPr>
        <w:tblW w:w="8910" w:type="dxa"/>
        <w:jc w:val="center"/>
        <w:tblLayout w:type="fixed"/>
        <w:tblLook w:val="0400" w:firstRow="0" w:lastRow="0" w:firstColumn="0" w:lastColumn="0" w:noHBand="0" w:noVBand="1"/>
      </w:tblPr>
      <w:tblGrid>
        <w:gridCol w:w="4536"/>
        <w:gridCol w:w="283"/>
        <w:gridCol w:w="4091"/>
      </w:tblGrid>
      <w:tr w:rsidR="00767EA1" w:rsidRPr="003C75AF" w14:paraId="4B2DF168" w14:textId="77777777" w:rsidTr="607A9393">
        <w:trPr>
          <w:trHeight w:val="1600"/>
          <w:jc w:val="center"/>
        </w:trPr>
        <w:tc>
          <w:tcPr>
            <w:tcW w:w="4536" w:type="dxa"/>
            <w:shd w:val="clear" w:color="auto" w:fill="FFFFFF" w:themeFill="background1"/>
            <w:hideMark/>
          </w:tcPr>
          <w:p w14:paraId="5F626E9A" w14:textId="77777777" w:rsidR="00767EA1" w:rsidRPr="003C75AF" w:rsidRDefault="00767EA1" w:rsidP="0081202B">
            <w:pPr>
              <w:spacing w:after="240"/>
              <w:rPr>
                <w:b/>
                <w:smallCaps/>
              </w:rPr>
            </w:pPr>
            <w:r w:rsidRPr="003C75AF">
              <w:rPr>
                <w:b/>
                <w:smallCaps/>
              </w:rPr>
              <w:t>СОГЛАСОВАНО</w:t>
            </w:r>
          </w:p>
          <w:p w14:paraId="7710BCE3" w14:textId="77777777" w:rsidR="001674BC" w:rsidRPr="003C75AF" w:rsidRDefault="001674BC" w:rsidP="00A1764A"/>
          <w:p w14:paraId="6E4EC2E7" w14:textId="05C1CE37" w:rsidR="00767EA1" w:rsidRPr="003C75AF" w:rsidRDefault="00767EA1" w:rsidP="00A1764A">
            <w:r w:rsidRPr="003C75AF">
              <w:t xml:space="preserve"> </w:t>
            </w:r>
          </w:p>
        </w:tc>
        <w:tc>
          <w:tcPr>
            <w:tcW w:w="283" w:type="dxa"/>
            <w:shd w:val="clear" w:color="auto" w:fill="FFFFFF" w:themeFill="background1"/>
          </w:tcPr>
          <w:p w14:paraId="5E9818A5" w14:textId="77777777" w:rsidR="00767EA1" w:rsidRPr="003C75AF" w:rsidRDefault="00767EA1" w:rsidP="0081202B"/>
        </w:tc>
        <w:tc>
          <w:tcPr>
            <w:tcW w:w="4091" w:type="dxa"/>
            <w:shd w:val="clear" w:color="auto" w:fill="FFFFFF" w:themeFill="background1"/>
            <w:hideMark/>
          </w:tcPr>
          <w:p w14:paraId="0BF64E2E" w14:textId="77777777" w:rsidR="00767EA1" w:rsidRPr="003C75AF" w:rsidRDefault="00767EA1" w:rsidP="0081202B">
            <w:pPr>
              <w:spacing w:after="240"/>
              <w:rPr>
                <w:b/>
                <w:smallCaps/>
              </w:rPr>
            </w:pPr>
            <w:r w:rsidRPr="003C75AF">
              <w:rPr>
                <w:b/>
                <w:smallCaps/>
              </w:rPr>
              <w:t>СОГЛАСОВАНО</w:t>
            </w:r>
          </w:p>
          <w:p w14:paraId="03220532" w14:textId="55BE3C2A" w:rsidR="00767EA1" w:rsidRPr="003C75AF" w:rsidRDefault="00767EA1" w:rsidP="00A1764A"/>
        </w:tc>
      </w:tr>
      <w:tr w:rsidR="00767EA1" w:rsidRPr="003C75AF" w14:paraId="5463F03A" w14:textId="77777777" w:rsidTr="607A9393">
        <w:trPr>
          <w:trHeight w:val="820"/>
          <w:jc w:val="center"/>
        </w:trPr>
        <w:tc>
          <w:tcPr>
            <w:tcW w:w="4536" w:type="dxa"/>
            <w:shd w:val="clear" w:color="auto" w:fill="FFFFFF" w:themeFill="background1"/>
            <w:hideMark/>
          </w:tcPr>
          <w:p w14:paraId="3C92FCFF" w14:textId="582B5769" w:rsidR="00767EA1" w:rsidRPr="003C75AF" w:rsidRDefault="00767EA1" w:rsidP="0081202B">
            <w:pPr>
              <w:spacing w:after="240"/>
              <w:rPr>
                <w:b/>
                <w:smallCaps/>
              </w:rPr>
            </w:pPr>
            <w:r w:rsidRPr="003C75AF">
              <w:t xml:space="preserve">______________ </w:t>
            </w:r>
          </w:p>
        </w:tc>
        <w:tc>
          <w:tcPr>
            <w:tcW w:w="283" w:type="dxa"/>
            <w:shd w:val="clear" w:color="auto" w:fill="FFFFFF" w:themeFill="background1"/>
          </w:tcPr>
          <w:p w14:paraId="6E00A7CA" w14:textId="77777777" w:rsidR="00767EA1" w:rsidRPr="003C75AF" w:rsidRDefault="00767EA1" w:rsidP="0081202B"/>
        </w:tc>
        <w:tc>
          <w:tcPr>
            <w:tcW w:w="4091" w:type="dxa"/>
            <w:shd w:val="clear" w:color="auto" w:fill="FFFFFF" w:themeFill="background1"/>
            <w:hideMark/>
          </w:tcPr>
          <w:p w14:paraId="2A31D277" w14:textId="11C5363B" w:rsidR="00767EA1" w:rsidRPr="003C75AF" w:rsidRDefault="00767EA1" w:rsidP="0081202B">
            <w:pPr>
              <w:spacing w:after="240"/>
              <w:rPr>
                <w:b/>
                <w:smallCaps/>
              </w:rPr>
            </w:pPr>
            <w:r w:rsidRPr="003C75AF">
              <w:t xml:space="preserve">______________ </w:t>
            </w:r>
          </w:p>
        </w:tc>
      </w:tr>
    </w:tbl>
    <w:p w14:paraId="525F3CEF" w14:textId="77777777" w:rsidR="008E07A7" w:rsidRPr="003C75AF" w:rsidRDefault="008E07A7">
      <w:r w:rsidRPr="003C75AF">
        <w:br w:type="page"/>
      </w:r>
    </w:p>
    <w:p w14:paraId="60B61D67" w14:textId="0C33FE79" w:rsidR="00D51A97" w:rsidRPr="003C75AF" w:rsidRDefault="001A6ED6" w:rsidP="00B003A0">
      <w:pPr>
        <w:pStyle w:val="1"/>
        <w:rPr>
          <w:lang w:val="ru-RU"/>
        </w:rPr>
      </w:pPr>
      <w:bookmarkStart w:id="0" w:name="_9zqhkts7t3tp" w:colFirst="0" w:colLast="0"/>
      <w:bookmarkEnd w:id="0"/>
      <w:r w:rsidRPr="003C75AF">
        <w:rPr>
          <w:lang w:val="ru-RU"/>
        </w:rPr>
        <w:lastRenderedPageBreak/>
        <w:t>ОБЩИЕ СВЕДЕНИЯ</w:t>
      </w:r>
    </w:p>
    <w:p w14:paraId="4592E3B7" w14:textId="6773345D" w:rsidR="00D51A97" w:rsidRDefault="006E568D" w:rsidP="009360AC">
      <w:pPr>
        <w:pStyle w:val="2"/>
      </w:pPr>
      <w:r w:rsidRPr="003C75AF">
        <w:t>Наименование</w:t>
      </w:r>
    </w:p>
    <w:p w14:paraId="4B88FA50" w14:textId="7484FE4C" w:rsidR="00CA4436" w:rsidRPr="00CA4436" w:rsidRDefault="00CA4436" w:rsidP="003D774E">
      <w:pPr>
        <w:pStyle w:val="125"/>
        <w:rPr>
          <w:lang w:val="ru-RU"/>
        </w:rPr>
      </w:pPr>
      <w:r w:rsidRPr="00CA4436">
        <w:rPr>
          <w:lang w:val="ru-RU"/>
        </w:rPr>
        <w:t xml:space="preserve">Наименование работы: </w:t>
      </w:r>
      <w:r w:rsidR="009A49C8" w:rsidRPr="009A49C8">
        <w:rPr>
          <w:lang w:val="ru-RU"/>
        </w:rPr>
        <w:t>выполнение составной части научно-исследовательской работы «</w:t>
      </w:r>
      <w:r w:rsidR="00074E53" w:rsidRPr="00074E53">
        <w:rPr>
          <w:lang w:val="ru-RU"/>
        </w:rPr>
        <w:t xml:space="preserve">Проектирование Платформы «Автодата», создание макетов системы управления телематическими данными и бортового оборудования для отработки требований </w:t>
      </w:r>
      <w:r w:rsidR="009A49C8" w:rsidRPr="009A49C8">
        <w:rPr>
          <w:lang w:val="ru-RU"/>
        </w:rPr>
        <w:t>в части</w:t>
      </w:r>
      <w:r w:rsidR="005F355D">
        <w:rPr>
          <w:lang w:val="ru-RU"/>
        </w:rPr>
        <w:t xml:space="preserve"> создания макета платформы TSP </w:t>
      </w:r>
      <w:r w:rsidR="003B2501" w:rsidRPr="003B2501">
        <w:rPr>
          <w:lang w:val="ru-RU"/>
        </w:rPr>
        <w:t>«Зеленый» транспорт</w:t>
      </w:r>
      <w:r w:rsidR="00161D3C">
        <w:rPr>
          <w:lang w:val="ru-RU"/>
        </w:rPr>
        <w:t>»</w:t>
      </w:r>
      <w:r w:rsidRPr="00CA4436">
        <w:rPr>
          <w:lang w:val="ru-RU"/>
        </w:rPr>
        <w:t>.</w:t>
      </w:r>
    </w:p>
    <w:p w14:paraId="60F7BE1B" w14:textId="11568DC1" w:rsidR="00CA4436" w:rsidRPr="00CA4436" w:rsidRDefault="00CA4436" w:rsidP="003D774E">
      <w:pPr>
        <w:pStyle w:val="125"/>
        <w:rPr>
          <w:lang w:val="ru-RU"/>
        </w:rPr>
      </w:pPr>
      <w:r w:rsidRPr="00CA4436">
        <w:rPr>
          <w:lang w:val="ru-RU"/>
        </w:rPr>
        <w:t xml:space="preserve">Полное наименование системы: Макет </w:t>
      </w:r>
      <w:r w:rsidR="009A49C8">
        <w:rPr>
          <w:lang w:val="ru-RU"/>
        </w:rPr>
        <w:t>п</w:t>
      </w:r>
      <w:r w:rsidR="005F355D">
        <w:rPr>
          <w:lang w:val="ru-RU"/>
        </w:rPr>
        <w:t xml:space="preserve">латформы TSP </w:t>
      </w:r>
      <w:r w:rsidR="003B2501" w:rsidRPr="003B2501">
        <w:rPr>
          <w:lang w:val="ru-RU"/>
        </w:rPr>
        <w:t>«Зеленый» транспорт</w:t>
      </w:r>
      <w:r w:rsidRPr="00CA4436">
        <w:rPr>
          <w:lang w:val="ru-RU"/>
        </w:rPr>
        <w:t>.</w:t>
      </w:r>
    </w:p>
    <w:p w14:paraId="49ACB15F" w14:textId="1B44F2FE" w:rsidR="00CA4436" w:rsidRPr="00CA4436" w:rsidRDefault="00CA4436" w:rsidP="003D774E">
      <w:pPr>
        <w:pStyle w:val="125"/>
        <w:rPr>
          <w:lang w:val="ru-RU"/>
        </w:rPr>
      </w:pPr>
      <w:r w:rsidRPr="00CA4436">
        <w:rPr>
          <w:lang w:val="ru-RU"/>
        </w:rPr>
        <w:t>Сокращенное наименование системы: Макет.</w:t>
      </w:r>
    </w:p>
    <w:p w14:paraId="4DCF691D" w14:textId="0883196E" w:rsidR="00F0742E" w:rsidRDefault="00F0742E" w:rsidP="003D774E">
      <w:pPr>
        <w:pStyle w:val="2"/>
      </w:pPr>
      <w:bookmarkStart w:id="1" w:name="_Toc331772654"/>
      <w:bookmarkStart w:id="2" w:name="_Toc20742230"/>
      <w:r w:rsidRPr="003C75AF">
        <w:t>Заказчик и</w:t>
      </w:r>
      <w:r w:rsidR="00245B87" w:rsidRPr="003C75AF">
        <w:t xml:space="preserve"> </w:t>
      </w:r>
      <w:r w:rsidRPr="003C75AF">
        <w:t>Исполнитель работ</w:t>
      </w:r>
      <w:bookmarkEnd w:id="1"/>
      <w:bookmarkEnd w:id="2"/>
    </w:p>
    <w:p w14:paraId="239AB7AB" w14:textId="77777777" w:rsidR="00606EDD" w:rsidRDefault="00902EE6" w:rsidP="003D774E">
      <w:pPr>
        <w:pStyle w:val="125"/>
        <w:ind w:left="720" w:firstLine="0"/>
        <w:rPr>
          <w:lang w:val="ru-RU"/>
        </w:rPr>
      </w:pPr>
      <w:r w:rsidRPr="00902EE6">
        <w:rPr>
          <w:b/>
          <w:bCs/>
          <w:lang w:val="ru-RU"/>
        </w:rPr>
        <w:t>Заказчик:</w:t>
      </w:r>
      <w:r w:rsidRPr="00902EE6">
        <w:rPr>
          <w:lang w:val="ru-RU"/>
        </w:rPr>
        <w:t xml:space="preserve"> НП «Содействие развитию и использованию навигационных технологий». </w:t>
      </w:r>
    </w:p>
    <w:p w14:paraId="2873456A" w14:textId="6B6BDA18" w:rsidR="00902EE6" w:rsidRPr="00902EE6" w:rsidRDefault="00902EE6" w:rsidP="003D774E">
      <w:pPr>
        <w:pStyle w:val="125"/>
        <w:ind w:left="720" w:firstLine="0"/>
        <w:rPr>
          <w:lang w:val="ru-RU"/>
        </w:rPr>
      </w:pPr>
      <w:r w:rsidRPr="00902EE6">
        <w:rPr>
          <w:b/>
          <w:bCs/>
          <w:lang w:val="ru-RU"/>
        </w:rPr>
        <w:t>Исполнитель:</w:t>
      </w:r>
      <w:r w:rsidRPr="00902EE6">
        <w:rPr>
          <w:lang w:val="ru-RU"/>
        </w:rPr>
        <w:t xml:space="preserve"> определяется в результате закупочной процедуры.</w:t>
      </w:r>
    </w:p>
    <w:p w14:paraId="2920486F" w14:textId="737D505D" w:rsidR="00F0742E" w:rsidRDefault="00F0742E" w:rsidP="003D774E">
      <w:pPr>
        <w:pStyle w:val="2"/>
      </w:pPr>
      <w:bookmarkStart w:id="3" w:name="_Toc331772655"/>
      <w:bookmarkStart w:id="4" w:name="_Toc20742231"/>
      <w:r w:rsidRPr="003C75AF">
        <w:t>Основание для проведения работы</w:t>
      </w:r>
      <w:bookmarkEnd w:id="3"/>
      <w:bookmarkEnd w:id="4"/>
      <w:r w:rsidRPr="003C75AF">
        <w:t xml:space="preserve"> </w:t>
      </w:r>
    </w:p>
    <w:p w14:paraId="298103E3" w14:textId="33F682C1" w:rsidR="00864B95" w:rsidRPr="00864B95" w:rsidRDefault="009A49C8" w:rsidP="003D774E">
      <w:pPr>
        <w:pStyle w:val="125"/>
        <w:rPr>
          <w:lang w:val="ru-RU"/>
        </w:rPr>
      </w:pPr>
      <w:r w:rsidRPr="003C75AF">
        <w:rPr>
          <w:lang w:val="ru-RU"/>
        </w:rPr>
        <w:t>Пункт</w:t>
      </w:r>
      <w:r w:rsidR="005F355D">
        <w:rPr>
          <w:lang w:val="ru-RU"/>
        </w:rPr>
        <w:t xml:space="preserve"> 38 п</w:t>
      </w:r>
      <w:r w:rsidRPr="003C75AF">
        <w:rPr>
          <w:lang w:val="ru-RU"/>
        </w:rPr>
        <w:t>ротокола заседания Межведомственной рабочей группы по разработке и реализации Национальной технологической инициативы при Правительственной комиссии по модернизации экономики и инновационному развитию России от 7 августа 2019 г. № 2.</w:t>
      </w:r>
    </w:p>
    <w:p w14:paraId="2BFC9914" w14:textId="0CC97C3B" w:rsidR="00F0742E" w:rsidRDefault="00F0742E" w:rsidP="003D774E">
      <w:pPr>
        <w:pStyle w:val="2"/>
      </w:pPr>
      <w:bookmarkStart w:id="5" w:name="_Toc331772656"/>
      <w:bookmarkStart w:id="6" w:name="_Toc20742232"/>
      <w:r w:rsidRPr="003C75AF">
        <w:t>Сроки выполнения работы</w:t>
      </w:r>
      <w:bookmarkEnd w:id="5"/>
      <w:bookmarkEnd w:id="6"/>
    </w:p>
    <w:p w14:paraId="1E7B0AB2" w14:textId="77777777" w:rsidR="009A49C8" w:rsidRPr="003C75AF" w:rsidRDefault="009A49C8" w:rsidP="003D774E">
      <w:pPr>
        <w:jc w:val="both"/>
      </w:pPr>
      <w:r w:rsidRPr="003C75AF">
        <w:t>Дата начала работ - с даты заключения Договора.</w:t>
      </w:r>
    </w:p>
    <w:p w14:paraId="28AFA838" w14:textId="3F2EA425" w:rsidR="0042478E" w:rsidRPr="003E5DF1" w:rsidRDefault="009A49C8" w:rsidP="003D774E">
      <w:pPr>
        <w:pStyle w:val="125"/>
        <w:rPr>
          <w:lang w:val="ru-RU"/>
        </w:rPr>
      </w:pPr>
      <w:r w:rsidRPr="003C75AF">
        <w:t xml:space="preserve">Дата окончания работ - </w:t>
      </w:r>
      <w:r w:rsidR="003E5DF1">
        <w:rPr>
          <w:lang w:val="ru-RU"/>
        </w:rPr>
        <w:t>2</w:t>
      </w:r>
      <w:r w:rsidR="003E3495">
        <w:rPr>
          <w:lang w:val="ru-RU"/>
        </w:rPr>
        <w:t>7</w:t>
      </w:r>
      <w:r w:rsidRPr="003C75AF">
        <w:t>.</w:t>
      </w:r>
      <w:r w:rsidR="003E5DF1">
        <w:rPr>
          <w:lang w:val="ru-RU"/>
        </w:rPr>
        <w:t>03</w:t>
      </w:r>
      <w:r w:rsidRPr="003C75AF">
        <w:t>.20</w:t>
      </w:r>
      <w:r w:rsidR="003E5DF1">
        <w:rPr>
          <w:lang w:val="ru-RU"/>
        </w:rPr>
        <w:t>20</w:t>
      </w:r>
    </w:p>
    <w:p w14:paraId="49B73FD0" w14:textId="54E594BE" w:rsidR="00D51A97" w:rsidRDefault="006E568D" w:rsidP="003D774E">
      <w:pPr>
        <w:pStyle w:val="2"/>
      </w:pPr>
      <w:bookmarkStart w:id="7" w:name="_xjgmysr4zs6c" w:colFirst="0" w:colLast="0"/>
      <w:bookmarkEnd w:id="7"/>
      <w:r w:rsidRPr="003C75AF">
        <w:t>Порядок оформления и предъявления Заказчику результатов работ</w:t>
      </w:r>
    </w:p>
    <w:p w14:paraId="06881F42" w14:textId="2F23DF79" w:rsidR="0042478E" w:rsidRPr="0042478E" w:rsidRDefault="0042478E" w:rsidP="003D774E">
      <w:pPr>
        <w:pStyle w:val="125"/>
        <w:rPr>
          <w:lang w:val="ru-RU"/>
        </w:rPr>
      </w:pPr>
      <w:r w:rsidRPr="003C75AF">
        <w:rPr>
          <w:lang w:val="ru-RU"/>
        </w:rPr>
        <w:t>Результаты работ передаются заказчику в соответствии с Календарным планом работ (Приложение №2 к настоящему Договору) на основании Актов выполненных работ. Все материалы передаются с сопроводительными документами Исполнителя.</w:t>
      </w:r>
    </w:p>
    <w:p w14:paraId="2F60BBE6" w14:textId="2E1652F4" w:rsidR="00D51A97" w:rsidRPr="009A49C8" w:rsidRDefault="006E568D" w:rsidP="003D774E">
      <w:pPr>
        <w:pStyle w:val="2"/>
      </w:pPr>
      <w:bookmarkStart w:id="8" w:name="_8p1av1zqgsg" w:colFirst="0" w:colLast="0"/>
      <w:bookmarkEnd w:id="8"/>
      <w:r w:rsidRPr="009A49C8">
        <w:t>Перечень принятых терминов и сокращений</w:t>
      </w:r>
    </w:p>
    <w:p w14:paraId="29792DAA" w14:textId="270819A0" w:rsidR="00522336" w:rsidRDefault="00522336" w:rsidP="003D774E">
      <w:pPr>
        <w:pStyle w:val="3"/>
      </w:pPr>
      <w:r w:rsidRPr="003C75AF">
        <w:t>Термины и определения</w:t>
      </w:r>
    </w:p>
    <w:p w14:paraId="19CEDBED" w14:textId="6E600DBA" w:rsidR="0078186D" w:rsidRPr="0078186D" w:rsidRDefault="0078186D" w:rsidP="003D774E">
      <w:pPr>
        <w:jc w:val="both"/>
      </w:pPr>
      <w:r w:rsidRPr="0078186D">
        <w:rPr>
          <w:lang w:val="en-US"/>
        </w:rPr>
        <w:t>REST – Representational State Transfer («</w:t>
      </w:r>
      <w:r w:rsidRPr="0078186D">
        <w:t>передача</w:t>
      </w:r>
      <w:r w:rsidRPr="0078186D">
        <w:rPr>
          <w:lang w:val="en-US"/>
        </w:rPr>
        <w:t xml:space="preserve"> </w:t>
      </w:r>
      <w:r w:rsidRPr="0078186D">
        <w:t>состояния</w:t>
      </w:r>
      <w:r w:rsidRPr="0078186D">
        <w:rPr>
          <w:lang w:val="en-US"/>
        </w:rPr>
        <w:t xml:space="preserve"> </w:t>
      </w:r>
      <w:r w:rsidRPr="0078186D">
        <w:t>представления</w:t>
      </w:r>
      <w:r w:rsidRPr="0078186D">
        <w:rPr>
          <w:lang w:val="en-US"/>
        </w:rPr>
        <w:t xml:space="preserve">»). </w:t>
      </w:r>
      <w:r w:rsidRPr="0078186D">
        <w:t>Это согласованный набор архитектурных принципов для создания более масштабируемой и гибкой сети.</w:t>
      </w:r>
    </w:p>
    <w:p w14:paraId="2FD7DAE1" w14:textId="3B9F6E87" w:rsidR="0078186D" w:rsidRPr="0078186D" w:rsidRDefault="0078186D" w:rsidP="003D774E">
      <w:pPr>
        <w:jc w:val="both"/>
      </w:pPr>
      <w:r w:rsidRPr="0078186D">
        <w:t xml:space="preserve">WebSocket – протокол связи поверх TCP-соединения, предназначенный для обмена сообщениями между браузером и веб-сервером в режиме реального времени. Протокол </w:t>
      </w:r>
      <w:r w:rsidRPr="0078186D">
        <w:lastRenderedPageBreak/>
        <w:t>двунаправленной связи между браузером и веб-сервером. Протокол включает в себя описание запроса клиента и ответа сервера на установление соединения, а также базовое оформление сообщений, передаваемых поверх TCP-соединения.</w:t>
      </w:r>
    </w:p>
    <w:p w14:paraId="771115A9" w14:textId="43EE4212" w:rsidR="0078186D" w:rsidRPr="0078186D" w:rsidRDefault="0078186D" w:rsidP="003D774E">
      <w:pPr>
        <w:jc w:val="both"/>
      </w:pPr>
      <w:r w:rsidRPr="0078186D">
        <w:t>Бортовое телематическое оборудование – обобщённое название аппаратуры спутниковой навигации (АСН), дополнительного бортового оборудования, штатного бортового оборудования, обладающих функциональными возможностями взаимодействия со штатными или дополнительно устанавливаемыми электронными системами транспортного средства, определения его текущего местоположения, направления и скорости движения по сигналам не менее двух действующих глобальных навигационных спутниковых систем, а также для обмена информацией по сетям подвижной радиотелефонной связи с информационными системами.</w:t>
      </w:r>
    </w:p>
    <w:p w14:paraId="30D9B05A" w14:textId="1EDAA95F" w:rsidR="0078186D" w:rsidRPr="0078186D" w:rsidRDefault="0078186D" w:rsidP="003D774E">
      <w:pPr>
        <w:jc w:val="both"/>
      </w:pPr>
      <w:r w:rsidRPr="0078186D">
        <w:t>Данные транспортного средства – данные, получаемые от штатных или дополнительно установленных электронных систем транспортного средства, в которых формируются данные в соответствии с ее функциональным назначением или диагностические данные о ее функционировании.</w:t>
      </w:r>
    </w:p>
    <w:p w14:paraId="44593EF3" w14:textId="59215264" w:rsidR="0078186D" w:rsidRPr="0078186D" w:rsidRDefault="0078186D" w:rsidP="003D774E">
      <w:pPr>
        <w:jc w:val="both"/>
      </w:pPr>
      <w:r w:rsidRPr="0078186D">
        <w:t>Испытания – определение одной или нескольких характеристик макета в соответствии с программой и методикой испытаний и установленной процедурой.</w:t>
      </w:r>
    </w:p>
    <w:p w14:paraId="15BBD301" w14:textId="01D32EE4" w:rsidR="0078186D" w:rsidRPr="0078186D" w:rsidRDefault="0078186D" w:rsidP="003D774E">
      <w:pPr>
        <w:jc w:val="both"/>
      </w:pPr>
      <w:r w:rsidRPr="0078186D">
        <w:t>Макет - упрощенное воспроизведение в определенном масштабе изделия или его части, на котором исследуются отдельные характеристики изделия, а также оценивается правильность принятых технических решений.</w:t>
      </w:r>
    </w:p>
    <w:p w14:paraId="029AA3C2" w14:textId="41C6DFD7" w:rsidR="0078186D" w:rsidRPr="0078186D" w:rsidRDefault="005F355D" w:rsidP="003D774E">
      <w:pPr>
        <w:jc w:val="both"/>
      </w:pPr>
      <w:r>
        <w:t>Макет платформы TSP «Зеленый» транспорт»</w:t>
      </w:r>
      <w:r w:rsidR="003B2501" w:rsidRPr="003C75AF">
        <w:t xml:space="preserve"> - система мониторинга электрического  / газомоторного транспорта, позволяющая: планирование маршрутов с учетом зарядной и топливной инфраструктуры, инфраструктуры для перемещения и аренды микро</w:t>
      </w:r>
      <w:r w:rsidR="003B2501" w:rsidRPr="00C215EB">
        <w:t>электро</w:t>
      </w:r>
      <w:r w:rsidR="003B2501" w:rsidRPr="003C75AF">
        <w:t>транспорта, а также генерировать отчеты</w:t>
      </w:r>
      <w:r w:rsidR="0078186D" w:rsidRPr="0078186D">
        <w:t>;</w:t>
      </w:r>
    </w:p>
    <w:p w14:paraId="7B5E8B35" w14:textId="774519B8" w:rsidR="0078186D" w:rsidRPr="0078186D" w:rsidRDefault="0078186D" w:rsidP="003D774E">
      <w:pPr>
        <w:jc w:val="both"/>
      </w:pPr>
      <w:r w:rsidRPr="0078186D">
        <w:t>Микросервисная архитектура – это подход к созданию информационной системы, подразумевающий отказ от единой, монолитной структуры. Вместо того чтобы исполнять все ограниченные контексты системы на сервере с помощью внутрипроцессных взаимодействий, должны использоваться несколько небольших приложений, каждое из которых соответствует какому-то ограниченному контексту. Причём эти приложения работают на разных серверах и взаимодействуют друг с другом по сети, например посредством HTTP.</w:t>
      </w:r>
    </w:p>
    <w:p w14:paraId="750F661D" w14:textId="30F89012" w:rsidR="0078186D" w:rsidRPr="0078186D" w:rsidRDefault="0078186D" w:rsidP="003D774E">
      <w:pPr>
        <w:jc w:val="both"/>
      </w:pPr>
      <w:r w:rsidRPr="0078186D">
        <w:t>Набор данных – данные, различающиеся по назначению и/или признакам, полученные от одного поставщика данных.</w:t>
      </w:r>
    </w:p>
    <w:p w14:paraId="02EAE3BE" w14:textId="19ED8D6D" w:rsidR="0078186D" w:rsidRPr="0078186D" w:rsidRDefault="0078186D" w:rsidP="003D774E">
      <w:pPr>
        <w:jc w:val="both"/>
      </w:pPr>
      <w:r w:rsidRPr="0078186D">
        <w:lastRenderedPageBreak/>
        <w:t xml:space="preserve">Обработка данных – функция обработки данных методами и алгоритмами в соответствии с политиками/правилами Макета </w:t>
      </w:r>
    </w:p>
    <w:p w14:paraId="746F911B" w14:textId="26B2197B" w:rsidR="0078186D" w:rsidRPr="0078186D" w:rsidRDefault="0078186D" w:rsidP="003D774E">
      <w:pPr>
        <w:jc w:val="both"/>
      </w:pPr>
      <w:r w:rsidRPr="0078186D">
        <w:t>Телематическая платформа – комплекс аппаратно-программных средств, предназначенный для сбора, обработки, хранения и маршрутизации навигационных, телематических, технологических и других данных от бортового телематического оборудования транспортного средства в информационные системы различного назначения, а также обмена данными между информационными системами и бортовым телематическим оборудованием.</w:t>
      </w:r>
    </w:p>
    <w:p w14:paraId="771EB077" w14:textId="198848EC" w:rsidR="0078186D" w:rsidRPr="0078186D" w:rsidRDefault="0078186D" w:rsidP="003D774E">
      <w:pPr>
        <w:jc w:val="both"/>
      </w:pPr>
      <w:r w:rsidRPr="0078186D">
        <w:t>Тестовые данные – синтетические данные соответствующих структуре, типу, формату и иным характеристикам данных внешних ИС.</w:t>
      </w:r>
    </w:p>
    <w:p w14:paraId="6F64C894" w14:textId="1C6232EB" w:rsidR="0078186D" w:rsidRPr="00F94B58" w:rsidRDefault="0078186D" w:rsidP="003D774E">
      <w:pPr>
        <w:jc w:val="both"/>
      </w:pPr>
      <w:r w:rsidRPr="0078186D">
        <w:t>Транспортное средство (ТС) – устройство, приводимое в движение двигателем и предназначенное для перевозки по дорогам людей, грузов или оборудования, установленного на нем, за исключением мопедов.</w:t>
      </w:r>
    </w:p>
    <w:p w14:paraId="6F877419" w14:textId="00AFC7AC" w:rsidR="0000296D" w:rsidRDefault="0000296D" w:rsidP="0000296D">
      <w:pPr>
        <w:jc w:val="both"/>
      </w:pPr>
      <w:r w:rsidRPr="0000296D">
        <w:t>Микромобильны</w:t>
      </w:r>
      <w:r>
        <w:t>й</w:t>
      </w:r>
      <w:r w:rsidRPr="0000296D">
        <w:t xml:space="preserve"> транспорт (Далее – “</w:t>
      </w:r>
      <w:r>
        <w:t>Микротранспорт</w:t>
      </w:r>
      <w:r w:rsidRPr="0000296D">
        <w:t xml:space="preserve">”) - транспортные средства, не требующие для своего использования получение специальных документов на пользование, хранение и перемещение. Под </w:t>
      </w:r>
      <w:r>
        <w:t>микротранспортом</w:t>
      </w:r>
      <w:r w:rsidRPr="0000296D">
        <w:t xml:space="preserve"> подразумева</w:t>
      </w:r>
      <w:r>
        <w:t>ю</w:t>
      </w:r>
      <w:r w:rsidRPr="0000296D">
        <w:t>тся: велосипеды, самокаты, скутеры и их электрические аналоги.</w:t>
      </w:r>
    </w:p>
    <w:p w14:paraId="6856E59E" w14:textId="3EC95BF6" w:rsidR="00522336" w:rsidRPr="003C75AF" w:rsidRDefault="00E93188" w:rsidP="003D774E">
      <w:pPr>
        <w:pStyle w:val="3"/>
      </w:pPr>
      <w:r w:rsidRPr="003C75AF">
        <w:t>Перечень сокращений</w:t>
      </w:r>
    </w:p>
    <w:tbl>
      <w:tblPr>
        <w:tblStyle w:val="af6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5103"/>
      </w:tblGrid>
      <w:tr w:rsidR="00375449" w:rsidRPr="00375449" w14:paraId="6E4AE393" w14:textId="77777777" w:rsidTr="0012318F">
        <w:tc>
          <w:tcPr>
            <w:tcW w:w="1418" w:type="dxa"/>
            <w:vAlign w:val="center"/>
          </w:tcPr>
          <w:p w14:paraId="7251B255" w14:textId="77777777" w:rsidR="00375449" w:rsidRPr="00375449" w:rsidRDefault="00375449" w:rsidP="003D7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54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API</w:t>
            </w:r>
          </w:p>
        </w:tc>
        <w:tc>
          <w:tcPr>
            <w:tcW w:w="2977" w:type="dxa"/>
            <w:vAlign w:val="center"/>
          </w:tcPr>
          <w:p w14:paraId="433350D4" w14:textId="77777777" w:rsidR="00375449" w:rsidRPr="00375449" w:rsidRDefault="00375449" w:rsidP="003D7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54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Application Programming Interface </w:t>
            </w:r>
          </w:p>
        </w:tc>
        <w:tc>
          <w:tcPr>
            <w:tcW w:w="5103" w:type="dxa"/>
            <w:vAlign w:val="center"/>
          </w:tcPr>
          <w:p w14:paraId="22B0A8DD" w14:textId="77777777" w:rsidR="00375449" w:rsidRPr="00375449" w:rsidRDefault="00375449" w:rsidP="003D7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54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Программный интерфейс приложения</w:t>
            </w:r>
          </w:p>
        </w:tc>
      </w:tr>
      <w:tr w:rsidR="00375449" w:rsidRPr="00375449" w14:paraId="13D06B84" w14:textId="77777777" w:rsidTr="0012318F">
        <w:tc>
          <w:tcPr>
            <w:tcW w:w="1418" w:type="dxa"/>
            <w:vAlign w:val="center"/>
          </w:tcPr>
          <w:p w14:paraId="05BD4F7B" w14:textId="77777777" w:rsidR="00375449" w:rsidRPr="00375449" w:rsidRDefault="00375449" w:rsidP="003D7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54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CD</w:t>
            </w:r>
          </w:p>
        </w:tc>
        <w:tc>
          <w:tcPr>
            <w:tcW w:w="2977" w:type="dxa"/>
            <w:vAlign w:val="center"/>
          </w:tcPr>
          <w:p w14:paraId="4A9EE80A" w14:textId="77777777" w:rsidR="00375449" w:rsidRPr="00375449" w:rsidRDefault="00375449" w:rsidP="003D7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54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Compact Disc</w:t>
            </w:r>
          </w:p>
        </w:tc>
        <w:tc>
          <w:tcPr>
            <w:tcW w:w="5103" w:type="dxa"/>
            <w:vAlign w:val="center"/>
          </w:tcPr>
          <w:p w14:paraId="4D38B6FA" w14:textId="77777777" w:rsidR="00375449" w:rsidRPr="00375449" w:rsidRDefault="00375449" w:rsidP="003D7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54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Компакт диск</w:t>
            </w:r>
          </w:p>
        </w:tc>
      </w:tr>
      <w:tr w:rsidR="00375449" w:rsidRPr="00375449" w14:paraId="1541502D" w14:textId="77777777" w:rsidTr="0012318F">
        <w:tc>
          <w:tcPr>
            <w:tcW w:w="1418" w:type="dxa"/>
          </w:tcPr>
          <w:p w14:paraId="3DB96080" w14:textId="77777777" w:rsidR="00375449" w:rsidRPr="00375449" w:rsidRDefault="00375449" w:rsidP="003D7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54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ETL</w:t>
            </w:r>
          </w:p>
        </w:tc>
        <w:tc>
          <w:tcPr>
            <w:tcW w:w="2977" w:type="dxa"/>
          </w:tcPr>
          <w:p w14:paraId="0BB7D529" w14:textId="77777777" w:rsidR="00375449" w:rsidRPr="00375449" w:rsidRDefault="00375449" w:rsidP="003D7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54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Extract, Transform, Load</w:t>
            </w:r>
          </w:p>
        </w:tc>
        <w:tc>
          <w:tcPr>
            <w:tcW w:w="5103" w:type="dxa"/>
          </w:tcPr>
          <w:p w14:paraId="26794463" w14:textId="77777777" w:rsidR="00375449" w:rsidRPr="00375449" w:rsidRDefault="00375449" w:rsidP="003D7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54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Извлечь, трансформировать, загрузить</w:t>
            </w:r>
          </w:p>
        </w:tc>
      </w:tr>
      <w:tr w:rsidR="00375449" w:rsidRPr="00375449" w14:paraId="3202415A" w14:textId="77777777" w:rsidTr="0012318F">
        <w:tc>
          <w:tcPr>
            <w:tcW w:w="1418" w:type="dxa"/>
            <w:vAlign w:val="center"/>
          </w:tcPr>
          <w:p w14:paraId="05AD8965" w14:textId="77777777" w:rsidR="00375449" w:rsidRPr="00375449" w:rsidRDefault="00375449" w:rsidP="003D7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54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IP</w:t>
            </w:r>
          </w:p>
        </w:tc>
        <w:tc>
          <w:tcPr>
            <w:tcW w:w="2977" w:type="dxa"/>
            <w:vAlign w:val="center"/>
          </w:tcPr>
          <w:p w14:paraId="6D7CA043" w14:textId="77777777" w:rsidR="00375449" w:rsidRPr="00375449" w:rsidRDefault="00375449" w:rsidP="003D7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54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Internet Protocol</w:t>
            </w:r>
          </w:p>
        </w:tc>
        <w:tc>
          <w:tcPr>
            <w:tcW w:w="5103" w:type="dxa"/>
            <w:vAlign w:val="center"/>
          </w:tcPr>
          <w:p w14:paraId="611D097F" w14:textId="77777777" w:rsidR="00375449" w:rsidRPr="00375449" w:rsidRDefault="00375449" w:rsidP="003D7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54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Межсетевой протокол</w:t>
            </w:r>
          </w:p>
        </w:tc>
      </w:tr>
      <w:tr w:rsidR="00375449" w:rsidRPr="00375449" w14:paraId="04EE307E" w14:textId="77777777" w:rsidTr="0012318F">
        <w:tc>
          <w:tcPr>
            <w:tcW w:w="1418" w:type="dxa"/>
            <w:vAlign w:val="center"/>
          </w:tcPr>
          <w:p w14:paraId="4281A184" w14:textId="77777777" w:rsidR="00375449" w:rsidRPr="00375449" w:rsidRDefault="00375449" w:rsidP="003D7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54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REST</w:t>
            </w:r>
          </w:p>
        </w:tc>
        <w:tc>
          <w:tcPr>
            <w:tcW w:w="2977" w:type="dxa"/>
            <w:vAlign w:val="center"/>
          </w:tcPr>
          <w:p w14:paraId="021E2D08" w14:textId="77777777" w:rsidR="00375449" w:rsidRPr="00375449" w:rsidRDefault="00375449" w:rsidP="003D7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54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Representational State Transfer</w:t>
            </w:r>
          </w:p>
        </w:tc>
        <w:tc>
          <w:tcPr>
            <w:tcW w:w="5103" w:type="dxa"/>
            <w:vAlign w:val="center"/>
          </w:tcPr>
          <w:p w14:paraId="5AB24AD8" w14:textId="77777777" w:rsidR="00375449" w:rsidRPr="00375449" w:rsidRDefault="00375449" w:rsidP="003D7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54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Передача состояния представления</w:t>
            </w:r>
          </w:p>
        </w:tc>
      </w:tr>
      <w:tr w:rsidR="00375449" w:rsidRPr="00375449" w14:paraId="1556086B" w14:textId="77777777" w:rsidTr="0012318F">
        <w:tc>
          <w:tcPr>
            <w:tcW w:w="1418" w:type="dxa"/>
            <w:vAlign w:val="center"/>
          </w:tcPr>
          <w:p w14:paraId="6B810847" w14:textId="77777777" w:rsidR="00375449" w:rsidRPr="00375449" w:rsidRDefault="00375449" w:rsidP="003D7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54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WS</w:t>
            </w:r>
          </w:p>
        </w:tc>
        <w:tc>
          <w:tcPr>
            <w:tcW w:w="2977" w:type="dxa"/>
            <w:vAlign w:val="center"/>
          </w:tcPr>
          <w:p w14:paraId="50277511" w14:textId="77777777" w:rsidR="00375449" w:rsidRPr="00375449" w:rsidRDefault="00375449" w:rsidP="003D7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54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WebSocket</w:t>
            </w:r>
          </w:p>
        </w:tc>
        <w:tc>
          <w:tcPr>
            <w:tcW w:w="5103" w:type="dxa"/>
            <w:vAlign w:val="center"/>
          </w:tcPr>
          <w:p w14:paraId="14C2EEF6" w14:textId="77777777" w:rsidR="00375449" w:rsidRPr="00375449" w:rsidRDefault="00375449" w:rsidP="003D7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54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Протокол полнодуплексной связи поверх TCP-соединения</w:t>
            </w:r>
          </w:p>
        </w:tc>
      </w:tr>
      <w:tr w:rsidR="00375449" w:rsidRPr="00375449" w14:paraId="7286CC67" w14:textId="77777777" w:rsidTr="0012318F">
        <w:tc>
          <w:tcPr>
            <w:tcW w:w="1418" w:type="dxa"/>
            <w:vAlign w:val="center"/>
          </w:tcPr>
          <w:p w14:paraId="43F74E9A" w14:textId="77777777" w:rsidR="00375449" w:rsidRPr="00375449" w:rsidRDefault="00375449" w:rsidP="003D7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54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АРМ</w:t>
            </w:r>
          </w:p>
        </w:tc>
        <w:tc>
          <w:tcPr>
            <w:tcW w:w="8080" w:type="dxa"/>
            <w:gridSpan w:val="2"/>
            <w:vAlign w:val="center"/>
          </w:tcPr>
          <w:p w14:paraId="018F5399" w14:textId="77777777" w:rsidR="00375449" w:rsidRPr="00375449" w:rsidRDefault="00375449" w:rsidP="003D7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54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Автоматизированное рабочее место пользователя.</w:t>
            </w:r>
          </w:p>
        </w:tc>
      </w:tr>
      <w:tr w:rsidR="00375449" w:rsidRPr="00375449" w14:paraId="387CB3BD" w14:textId="77777777" w:rsidTr="0012318F">
        <w:tc>
          <w:tcPr>
            <w:tcW w:w="1418" w:type="dxa"/>
            <w:vAlign w:val="center"/>
          </w:tcPr>
          <w:p w14:paraId="385C719F" w14:textId="77777777" w:rsidR="00375449" w:rsidRPr="00375449" w:rsidRDefault="00375449" w:rsidP="003D7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54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БД</w:t>
            </w:r>
          </w:p>
        </w:tc>
        <w:tc>
          <w:tcPr>
            <w:tcW w:w="8080" w:type="dxa"/>
            <w:gridSpan w:val="2"/>
            <w:vAlign w:val="center"/>
          </w:tcPr>
          <w:p w14:paraId="4D7FBCD9" w14:textId="77777777" w:rsidR="00375449" w:rsidRPr="00375449" w:rsidRDefault="00375449" w:rsidP="003D7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54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База данных</w:t>
            </w:r>
          </w:p>
        </w:tc>
      </w:tr>
      <w:tr w:rsidR="00375449" w:rsidRPr="00375449" w14:paraId="033A0402" w14:textId="77777777" w:rsidTr="0012318F">
        <w:tc>
          <w:tcPr>
            <w:tcW w:w="1418" w:type="dxa"/>
            <w:vAlign w:val="center"/>
          </w:tcPr>
          <w:p w14:paraId="5221762A" w14:textId="77777777" w:rsidR="00375449" w:rsidRPr="00375449" w:rsidRDefault="00375449" w:rsidP="003D7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54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</w:t>
            </w:r>
          </w:p>
        </w:tc>
        <w:tc>
          <w:tcPr>
            <w:tcW w:w="8080" w:type="dxa"/>
            <w:gridSpan w:val="2"/>
            <w:vAlign w:val="center"/>
          </w:tcPr>
          <w:p w14:paraId="68BF0545" w14:textId="77777777" w:rsidR="00375449" w:rsidRPr="00375449" w:rsidRDefault="00375449" w:rsidP="003D7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54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Информационная система</w:t>
            </w:r>
          </w:p>
        </w:tc>
      </w:tr>
      <w:tr w:rsidR="00375449" w:rsidRPr="00375449" w14:paraId="0C3122E8" w14:textId="77777777" w:rsidTr="0012318F">
        <w:tc>
          <w:tcPr>
            <w:tcW w:w="1418" w:type="dxa"/>
            <w:vAlign w:val="center"/>
          </w:tcPr>
          <w:p w14:paraId="21393526" w14:textId="77777777" w:rsidR="00375449" w:rsidRPr="00375449" w:rsidRDefault="00375449" w:rsidP="003D7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54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ПНР</w:t>
            </w:r>
          </w:p>
        </w:tc>
        <w:tc>
          <w:tcPr>
            <w:tcW w:w="8080" w:type="dxa"/>
            <w:gridSpan w:val="2"/>
            <w:vAlign w:val="center"/>
          </w:tcPr>
          <w:p w14:paraId="2AB8BCD6" w14:textId="77777777" w:rsidR="00375449" w:rsidRPr="00375449" w:rsidRDefault="00375449" w:rsidP="003D7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54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Пусконаладочные работы</w:t>
            </w:r>
          </w:p>
        </w:tc>
      </w:tr>
      <w:tr w:rsidR="00375449" w:rsidRPr="00375449" w14:paraId="4418418C" w14:textId="77777777" w:rsidTr="0012318F">
        <w:tc>
          <w:tcPr>
            <w:tcW w:w="1418" w:type="dxa"/>
            <w:vAlign w:val="center"/>
          </w:tcPr>
          <w:p w14:paraId="5414C47E" w14:textId="77777777" w:rsidR="00375449" w:rsidRPr="00375449" w:rsidRDefault="00375449" w:rsidP="003D7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54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ПМИ</w:t>
            </w:r>
          </w:p>
        </w:tc>
        <w:tc>
          <w:tcPr>
            <w:tcW w:w="8080" w:type="dxa"/>
            <w:gridSpan w:val="2"/>
            <w:vAlign w:val="center"/>
          </w:tcPr>
          <w:p w14:paraId="3BC3080A" w14:textId="77777777" w:rsidR="00375449" w:rsidRPr="00375449" w:rsidRDefault="00375449" w:rsidP="003D7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54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Программа и методика испытаний</w:t>
            </w:r>
          </w:p>
        </w:tc>
      </w:tr>
      <w:tr w:rsidR="00375449" w:rsidRPr="00375449" w14:paraId="43D45B51" w14:textId="77777777" w:rsidTr="0012318F">
        <w:tc>
          <w:tcPr>
            <w:tcW w:w="1418" w:type="dxa"/>
            <w:vAlign w:val="center"/>
          </w:tcPr>
          <w:p w14:paraId="7197707F" w14:textId="77777777" w:rsidR="00375449" w:rsidRPr="00375449" w:rsidRDefault="00375449" w:rsidP="003D7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54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</w:t>
            </w:r>
          </w:p>
        </w:tc>
        <w:tc>
          <w:tcPr>
            <w:tcW w:w="8080" w:type="dxa"/>
            <w:gridSpan w:val="2"/>
            <w:vAlign w:val="center"/>
          </w:tcPr>
          <w:p w14:paraId="59C3B3C4" w14:textId="77777777" w:rsidR="00375449" w:rsidRPr="00375449" w:rsidRDefault="00375449" w:rsidP="003D7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54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Программное обеспечение</w:t>
            </w:r>
          </w:p>
        </w:tc>
      </w:tr>
      <w:tr w:rsidR="00375449" w:rsidRPr="00375449" w14:paraId="4AD1516A" w14:textId="77777777" w:rsidTr="0012318F">
        <w:tc>
          <w:tcPr>
            <w:tcW w:w="1418" w:type="dxa"/>
            <w:vAlign w:val="center"/>
          </w:tcPr>
          <w:p w14:paraId="61F33EFE" w14:textId="77777777" w:rsidR="00375449" w:rsidRPr="00375449" w:rsidRDefault="00375449" w:rsidP="003D7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54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ТЗ</w:t>
            </w:r>
          </w:p>
        </w:tc>
        <w:tc>
          <w:tcPr>
            <w:tcW w:w="8080" w:type="dxa"/>
            <w:gridSpan w:val="2"/>
            <w:vAlign w:val="center"/>
          </w:tcPr>
          <w:p w14:paraId="4BC47535" w14:textId="77777777" w:rsidR="00375449" w:rsidRPr="00375449" w:rsidRDefault="00375449" w:rsidP="003D7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54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Техническое задание</w:t>
            </w:r>
          </w:p>
        </w:tc>
      </w:tr>
      <w:tr w:rsidR="00375449" w:rsidRPr="00375449" w14:paraId="4196AB72" w14:textId="77777777" w:rsidTr="0012318F">
        <w:tc>
          <w:tcPr>
            <w:tcW w:w="1418" w:type="dxa"/>
            <w:vAlign w:val="center"/>
          </w:tcPr>
          <w:p w14:paraId="106CD192" w14:textId="77777777" w:rsidR="00375449" w:rsidRPr="00375449" w:rsidRDefault="00375449" w:rsidP="003D7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54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ТС</w:t>
            </w:r>
          </w:p>
        </w:tc>
        <w:tc>
          <w:tcPr>
            <w:tcW w:w="8080" w:type="dxa"/>
            <w:gridSpan w:val="2"/>
            <w:vAlign w:val="center"/>
          </w:tcPr>
          <w:p w14:paraId="39B07574" w14:textId="77777777" w:rsidR="00375449" w:rsidRPr="00375449" w:rsidRDefault="00375449" w:rsidP="003D7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54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Транспортное средство</w:t>
            </w:r>
          </w:p>
        </w:tc>
      </w:tr>
      <w:tr w:rsidR="00375449" w:rsidRPr="00375449" w14:paraId="3E86C89D" w14:textId="77777777" w:rsidTr="0012318F">
        <w:tc>
          <w:tcPr>
            <w:tcW w:w="1418" w:type="dxa"/>
            <w:vAlign w:val="center"/>
          </w:tcPr>
          <w:p w14:paraId="6848B845" w14:textId="77777777" w:rsidR="00375449" w:rsidRPr="00375449" w:rsidRDefault="00375449" w:rsidP="003D7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54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ЦОД</w:t>
            </w:r>
          </w:p>
        </w:tc>
        <w:tc>
          <w:tcPr>
            <w:tcW w:w="8080" w:type="dxa"/>
            <w:gridSpan w:val="2"/>
            <w:vAlign w:val="center"/>
          </w:tcPr>
          <w:p w14:paraId="48D21545" w14:textId="77777777" w:rsidR="00375449" w:rsidRPr="00375449" w:rsidRDefault="00375449" w:rsidP="003D7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54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Центр обработки данных</w:t>
            </w:r>
          </w:p>
        </w:tc>
      </w:tr>
    </w:tbl>
    <w:p w14:paraId="7AAFF32E" w14:textId="77777777" w:rsidR="001E554C" w:rsidRPr="005C0AC7" w:rsidRDefault="001E554C" w:rsidP="003D774E">
      <w:pPr>
        <w:jc w:val="both"/>
        <w:rPr>
          <w:lang w:val="en-US"/>
        </w:rPr>
      </w:pPr>
    </w:p>
    <w:p w14:paraId="7E140F80" w14:textId="157B90A0" w:rsidR="00DF729F" w:rsidRDefault="00BF2EB8" w:rsidP="003D774E">
      <w:pPr>
        <w:pStyle w:val="1"/>
        <w:jc w:val="both"/>
        <w:rPr>
          <w:lang w:val="ru-RU"/>
        </w:rPr>
      </w:pPr>
      <w:r w:rsidRPr="003C75AF">
        <w:rPr>
          <w:lang w:val="ru-RU"/>
        </w:rPr>
        <w:lastRenderedPageBreak/>
        <w:t xml:space="preserve">НАЗНАЧЕНИЕ И ЦЕЛИ СОЗДАНИЯ </w:t>
      </w:r>
    </w:p>
    <w:p w14:paraId="1A965C44" w14:textId="2EFE1D30" w:rsidR="004C1E27" w:rsidRDefault="004C1E27" w:rsidP="003D774E">
      <w:pPr>
        <w:pStyle w:val="2"/>
      </w:pPr>
      <w:r>
        <w:t>Назначение макета</w:t>
      </w:r>
    </w:p>
    <w:p w14:paraId="0F5E347E" w14:textId="1C1BAF81" w:rsidR="009A49C8" w:rsidRPr="003C75AF" w:rsidRDefault="009A49C8" w:rsidP="003D774E">
      <w:pPr>
        <w:pStyle w:val="ad"/>
        <w:spacing w:after="0"/>
        <w:jc w:val="both"/>
        <w:rPr>
          <w:lang w:val="ru-RU"/>
        </w:rPr>
      </w:pPr>
      <w:r w:rsidRPr="003C75AF">
        <w:rPr>
          <w:lang w:val="ru-RU"/>
        </w:rPr>
        <w:t>Создаваемы</w:t>
      </w:r>
      <w:r w:rsidR="00E602E8">
        <w:rPr>
          <w:lang w:val="ru-RU"/>
        </w:rPr>
        <w:t>й</w:t>
      </w:r>
      <w:r w:rsidRPr="003C75AF">
        <w:rPr>
          <w:lang w:val="ru-RU"/>
        </w:rPr>
        <w:t xml:space="preserve"> макет предназначен для уточнения требований к формированию данных</w:t>
      </w:r>
      <w:r w:rsidR="00506B16" w:rsidRPr="00834A2C">
        <w:rPr>
          <w:lang w:val="ru-RU"/>
        </w:rPr>
        <w:t xml:space="preserve"> </w:t>
      </w:r>
      <w:r w:rsidRPr="003C75AF">
        <w:rPr>
          <w:lang w:val="ru-RU"/>
        </w:rPr>
        <w:t>на борту транспортных средств</w:t>
      </w:r>
      <w:r w:rsidR="00506B16">
        <w:rPr>
          <w:lang w:val="ru-RU"/>
        </w:rPr>
        <w:t xml:space="preserve">, </w:t>
      </w:r>
      <w:r w:rsidRPr="003C75AF">
        <w:rPr>
          <w:lang w:val="ru-RU"/>
        </w:rPr>
        <w:t>требований к сбору, консолидации и обработке данных в проектируемой Платформе «Автодата» и экспериментальной проверки этих требований</w:t>
      </w:r>
      <w:r w:rsidR="00506B16">
        <w:rPr>
          <w:lang w:val="ru-RU"/>
        </w:rPr>
        <w:t xml:space="preserve"> при предоставлении услуг владельцам </w:t>
      </w:r>
      <w:r w:rsidR="003B2501">
        <w:rPr>
          <w:lang w:val="ru-RU"/>
        </w:rPr>
        <w:t>электрических</w:t>
      </w:r>
      <w:r w:rsidR="0021735D">
        <w:rPr>
          <w:lang w:val="ru-RU"/>
        </w:rPr>
        <w:t xml:space="preserve"> и газомоторных </w:t>
      </w:r>
      <w:r w:rsidR="003B2501">
        <w:rPr>
          <w:lang w:val="ru-RU"/>
        </w:rPr>
        <w:t xml:space="preserve"> </w:t>
      </w:r>
      <w:r w:rsidR="00506B16">
        <w:rPr>
          <w:lang w:val="ru-RU"/>
        </w:rPr>
        <w:t>автомобилей</w:t>
      </w:r>
      <w:r w:rsidR="0021735D">
        <w:rPr>
          <w:lang w:val="ru-RU"/>
        </w:rPr>
        <w:t>, а также операторам и пользователям общественного проката микротранспорта</w:t>
      </w:r>
      <w:r w:rsidRPr="003C75AF">
        <w:rPr>
          <w:lang w:val="ru-RU"/>
        </w:rPr>
        <w:t>.</w:t>
      </w:r>
    </w:p>
    <w:p w14:paraId="583C123C" w14:textId="37AA47EF" w:rsidR="004C1E27" w:rsidRPr="004C1E27" w:rsidRDefault="004C1E27" w:rsidP="003D774E">
      <w:pPr>
        <w:pStyle w:val="2"/>
      </w:pPr>
      <w:r>
        <w:t>Цели создания макета</w:t>
      </w:r>
    </w:p>
    <w:p w14:paraId="3DB81796" w14:textId="175AF340" w:rsidR="00506B16" w:rsidRDefault="00506B16" w:rsidP="003D774E">
      <w:pPr>
        <w:pStyle w:val="ad"/>
        <w:spacing w:after="0"/>
        <w:jc w:val="both"/>
        <w:rPr>
          <w:lang w:val="ru-RU"/>
        </w:rPr>
      </w:pPr>
      <w:r w:rsidRPr="003C75AF">
        <w:rPr>
          <w:lang w:val="ru-RU"/>
        </w:rPr>
        <w:t xml:space="preserve">Макет предназначен для отработки требований по интеграции проектируемой Платформы «Автодата» с </w:t>
      </w:r>
      <w:r w:rsidRPr="0078186D">
        <w:t>платформ</w:t>
      </w:r>
      <w:r>
        <w:rPr>
          <w:lang w:val="ru-RU"/>
        </w:rPr>
        <w:t>ой</w:t>
      </w:r>
      <w:r w:rsidRPr="0078186D">
        <w:t xml:space="preserve"> TSP (</w:t>
      </w:r>
      <w:r w:rsidR="00A91E44" w:rsidRPr="003C75AF">
        <w:t>«Зеленый» транспорт</w:t>
      </w:r>
      <w:r w:rsidRPr="0078186D">
        <w:t>)</w:t>
      </w:r>
      <w:r>
        <w:rPr>
          <w:lang w:val="ru-RU"/>
        </w:rPr>
        <w:t>.</w:t>
      </w:r>
    </w:p>
    <w:p w14:paraId="56913E35" w14:textId="18ABE11B" w:rsidR="003B2501" w:rsidRPr="00834A2C" w:rsidRDefault="003B2501" w:rsidP="003D774E">
      <w:pPr>
        <w:pStyle w:val="ad"/>
        <w:spacing w:after="0"/>
        <w:jc w:val="both"/>
        <w:rPr>
          <w:lang w:val="ru-RU"/>
        </w:rPr>
      </w:pPr>
      <w:r>
        <w:rPr>
          <w:lang w:val="ru-RU"/>
        </w:rPr>
        <w:t xml:space="preserve">Макет </w:t>
      </w:r>
      <w:r w:rsidRPr="0078186D">
        <w:t>платформ</w:t>
      </w:r>
      <w:r>
        <w:rPr>
          <w:lang w:val="ru-RU"/>
        </w:rPr>
        <w:t>ы</w:t>
      </w:r>
      <w:r w:rsidRPr="0078186D">
        <w:t xml:space="preserve"> TSP (</w:t>
      </w:r>
      <w:r w:rsidR="00A91E44" w:rsidRPr="003C75AF">
        <w:t>«Зеленый» транспорт</w:t>
      </w:r>
      <w:r w:rsidRPr="0078186D">
        <w:t>)</w:t>
      </w:r>
      <w:r>
        <w:rPr>
          <w:lang w:val="ru-RU"/>
        </w:rPr>
        <w:t xml:space="preserve"> </w:t>
      </w:r>
      <w:r w:rsidR="00B35BAF">
        <w:rPr>
          <w:lang w:val="ru-RU"/>
        </w:rPr>
        <w:t>включает</w:t>
      </w:r>
      <w:r w:rsidRPr="00834A2C">
        <w:rPr>
          <w:lang w:val="ru-RU"/>
        </w:rPr>
        <w:t>:</w:t>
      </w:r>
    </w:p>
    <w:p w14:paraId="63A0BDAF" w14:textId="727EFE05" w:rsidR="00A91E44" w:rsidRDefault="003B2501" w:rsidP="003B2501">
      <w:pPr>
        <w:pStyle w:val="ad"/>
        <w:numPr>
          <w:ilvl w:val="0"/>
          <w:numId w:val="26"/>
        </w:numPr>
        <w:spacing w:after="0"/>
        <w:ind w:left="714" w:hanging="357"/>
        <w:jc w:val="both"/>
        <w:rPr>
          <w:lang w:val="ru-RU"/>
        </w:rPr>
      </w:pPr>
      <w:r>
        <w:t>макет</w:t>
      </w:r>
      <w:r>
        <w:rPr>
          <w:lang w:val="ru-RU"/>
        </w:rPr>
        <w:t>ы</w:t>
      </w:r>
      <w:r>
        <w:t xml:space="preserve"> сервисов, предназначенных для предоставления услуг владельцам электрических </w:t>
      </w:r>
      <w:r w:rsidR="00B12284">
        <w:rPr>
          <w:lang w:val="ru-RU"/>
        </w:rPr>
        <w:t xml:space="preserve">и газомоторных </w:t>
      </w:r>
      <w:r>
        <w:t>ТС</w:t>
      </w:r>
      <w:r w:rsidR="00A91E44">
        <w:rPr>
          <w:lang w:val="ru-RU"/>
        </w:rPr>
        <w:t>, операторов общественного проката микротранспортных средств и пользователей такого проката;</w:t>
      </w:r>
    </w:p>
    <w:p w14:paraId="1593662D" w14:textId="347B2BC0" w:rsidR="00B12284" w:rsidRDefault="00B12284" w:rsidP="003B2501">
      <w:pPr>
        <w:pStyle w:val="ad"/>
        <w:numPr>
          <w:ilvl w:val="0"/>
          <w:numId w:val="26"/>
        </w:numPr>
        <w:spacing w:after="0"/>
        <w:ind w:left="714" w:hanging="357"/>
        <w:jc w:val="both"/>
        <w:rPr>
          <w:lang w:val="ru-RU"/>
        </w:rPr>
      </w:pPr>
      <w:r w:rsidRPr="00B10FD8">
        <w:t xml:space="preserve">макет телематического терминала для установки на </w:t>
      </w:r>
      <w:r>
        <w:t>электрическое транспортное</w:t>
      </w:r>
      <w:r w:rsidRPr="00B10FD8">
        <w:t xml:space="preserve"> средство</w:t>
      </w:r>
    </w:p>
    <w:p w14:paraId="774D6D3A" w14:textId="64FAF69F" w:rsidR="003B2501" w:rsidRPr="00834A2C" w:rsidRDefault="00A91E44" w:rsidP="003B2501">
      <w:pPr>
        <w:pStyle w:val="ad"/>
        <w:numPr>
          <w:ilvl w:val="0"/>
          <w:numId w:val="26"/>
        </w:numPr>
        <w:spacing w:after="0"/>
        <w:ind w:left="714" w:hanging="357"/>
        <w:jc w:val="both"/>
        <w:rPr>
          <w:lang w:val="ru-RU"/>
        </w:rPr>
      </w:pPr>
      <w:r>
        <w:rPr>
          <w:lang w:val="ru-RU"/>
        </w:rPr>
        <w:t xml:space="preserve">макет </w:t>
      </w:r>
      <w:r>
        <w:rPr>
          <w:color w:val="000000"/>
        </w:rPr>
        <w:t>телематического терминала для установки на микротран</w:t>
      </w:r>
      <w:r>
        <w:rPr>
          <w:color w:val="000000"/>
          <w:lang w:val="ru-RU"/>
        </w:rPr>
        <w:t>с</w:t>
      </w:r>
      <w:r>
        <w:rPr>
          <w:color w:val="000000"/>
        </w:rPr>
        <w:t>портное средство</w:t>
      </w:r>
      <w:r>
        <w:rPr>
          <w:color w:val="000000"/>
          <w:lang w:val="ru-RU"/>
        </w:rPr>
        <w:t>;</w:t>
      </w:r>
    </w:p>
    <w:p w14:paraId="4042BB01" w14:textId="13007E8E" w:rsidR="003B2501" w:rsidRPr="003B2501" w:rsidRDefault="003B2501" w:rsidP="003B2501">
      <w:pPr>
        <w:pStyle w:val="ad"/>
        <w:numPr>
          <w:ilvl w:val="0"/>
          <w:numId w:val="26"/>
        </w:numPr>
        <w:jc w:val="both"/>
        <w:rPr>
          <w:lang w:val="en-US"/>
        </w:rPr>
      </w:pPr>
      <w:r>
        <w:rPr>
          <w:lang w:val="ru-RU"/>
        </w:rPr>
        <w:t xml:space="preserve">макет </w:t>
      </w:r>
      <w:r w:rsidRPr="0042478E">
        <w:rPr>
          <w:lang w:val="ru-RU"/>
        </w:rPr>
        <w:t>телематической платформы</w:t>
      </w:r>
      <w:r>
        <w:rPr>
          <w:lang w:val="en-US"/>
        </w:rPr>
        <w:t>.</w:t>
      </w:r>
    </w:p>
    <w:p w14:paraId="09DFFF67" w14:textId="1E3E177C" w:rsidR="003B2501" w:rsidRDefault="00A47668" w:rsidP="003B2501">
      <w:pPr>
        <w:pStyle w:val="125"/>
        <w:rPr>
          <w:lang w:val="ru-RU"/>
        </w:rPr>
      </w:pPr>
      <w:r>
        <w:rPr>
          <w:lang w:val="ru-RU"/>
        </w:rPr>
        <w:t>ПО м</w:t>
      </w:r>
      <w:r w:rsidR="003B2501">
        <w:rPr>
          <w:lang w:val="ru-RU"/>
        </w:rPr>
        <w:t>акет</w:t>
      </w:r>
      <w:r>
        <w:rPr>
          <w:lang w:val="ru-RU"/>
        </w:rPr>
        <w:t>а</w:t>
      </w:r>
      <w:r w:rsidR="003B2501">
        <w:rPr>
          <w:lang w:val="ru-RU"/>
        </w:rPr>
        <w:t xml:space="preserve"> </w:t>
      </w:r>
      <w:r w:rsidR="003B2501" w:rsidRPr="0042478E">
        <w:rPr>
          <w:lang w:val="ru-RU"/>
        </w:rPr>
        <w:t>телематической платформы</w:t>
      </w:r>
      <w:r w:rsidR="003B2501">
        <w:rPr>
          <w:lang w:val="ru-RU"/>
        </w:rPr>
        <w:t xml:space="preserve"> предоставляется Заказчиком.</w:t>
      </w:r>
      <w:r>
        <w:rPr>
          <w:lang w:val="ru-RU"/>
        </w:rPr>
        <w:t xml:space="preserve"> Исполнитель осуществляет необходимую модификацию ПО макета </w:t>
      </w:r>
      <w:r w:rsidRPr="0042478E">
        <w:rPr>
          <w:lang w:val="ru-RU"/>
        </w:rPr>
        <w:t>телематической платформы</w:t>
      </w:r>
      <w:r>
        <w:rPr>
          <w:lang w:val="ru-RU"/>
        </w:rPr>
        <w:t xml:space="preserve"> для выполнения требований настоящего Технического Задания.</w:t>
      </w:r>
    </w:p>
    <w:p w14:paraId="06B8E48A" w14:textId="0B8C95EC" w:rsidR="0042478E" w:rsidRPr="0042478E" w:rsidRDefault="00506B16" w:rsidP="003D774E">
      <w:pPr>
        <w:pStyle w:val="125"/>
        <w:ind w:firstLine="0"/>
        <w:rPr>
          <w:lang w:val="ru-RU"/>
        </w:rPr>
      </w:pPr>
      <w:r>
        <w:rPr>
          <w:lang w:val="ru-RU"/>
        </w:rPr>
        <w:tab/>
        <w:t xml:space="preserve">В рамках создания макета </w:t>
      </w:r>
      <w:r w:rsidR="003B2501" w:rsidRPr="0078186D">
        <w:t>платформ</w:t>
      </w:r>
      <w:r w:rsidR="003B2501">
        <w:rPr>
          <w:lang w:val="ru-RU"/>
        </w:rPr>
        <w:t>ы</w:t>
      </w:r>
      <w:r w:rsidR="005F355D">
        <w:t xml:space="preserve"> TSP </w:t>
      </w:r>
      <w:r w:rsidR="00397439" w:rsidRPr="003C75AF">
        <w:t>«Зеленый» транспорт</w:t>
      </w:r>
      <w:r w:rsidR="005F355D">
        <w:rPr>
          <w:lang w:val="ru-RU"/>
        </w:rPr>
        <w:t>»</w:t>
      </w:r>
      <w:r w:rsidR="003B2501">
        <w:rPr>
          <w:lang w:val="ru-RU"/>
        </w:rPr>
        <w:t xml:space="preserve"> Исполнитель выполняет </w:t>
      </w:r>
      <w:r>
        <w:rPr>
          <w:lang w:val="ru-RU"/>
        </w:rPr>
        <w:t>следующие работы</w:t>
      </w:r>
      <w:r w:rsidR="0042478E" w:rsidRPr="0042478E">
        <w:rPr>
          <w:lang w:val="ru-RU"/>
        </w:rPr>
        <w:t>:</w:t>
      </w:r>
    </w:p>
    <w:p w14:paraId="7E500FA3" w14:textId="470D3FF7" w:rsidR="003B2501" w:rsidRDefault="003B2501" w:rsidP="003D774E">
      <w:pPr>
        <w:pStyle w:val="125"/>
        <w:numPr>
          <w:ilvl w:val="0"/>
          <w:numId w:val="8"/>
        </w:numPr>
        <w:rPr>
          <w:lang w:val="ru-RU"/>
        </w:rPr>
      </w:pPr>
      <w:r>
        <w:rPr>
          <w:lang w:val="ru-RU"/>
        </w:rPr>
        <w:t>Создание макетов сервисов, предназначенных для предоставления услуг владельцам электрических</w:t>
      </w:r>
      <w:r w:rsidR="00397439">
        <w:rPr>
          <w:lang w:val="ru-RU"/>
        </w:rPr>
        <w:t xml:space="preserve"> и газомоторных</w:t>
      </w:r>
      <w:r>
        <w:rPr>
          <w:lang w:val="ru-RU"/>
        </w:rPr>
        <w:t xml:space="preserve"> ТС</w:t>
      </w:r>
      <w:r w:rsidR="00397439">
        <w:rPr>
          <w:lang w:val="ru-RU"/>
        </w:rPr>
        <w:t>, пользователей и операторов общественного проката микротранспортных средств;</w:t>
      </w:r>
    </w:p>
    <w:p w14:paraId="2C1C31D4" w14:textId="4CABB1D5" w:rsidR="00397439" w:rsidRDefault="00397439" w:rsidP="003D774E">
      <w:pPr>
        <w:pStyle w:val="125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Создание макета </w:t>
      </w:r>
      <w:r>
        <w:rPr>
          <w:color w:val="000000"/>
        </w:rPr>
        <w:t>телематического терминала для установки на микротран</w:t>
      </w:r>
      <w:r>
        <w:rPr>
          <w:color w:val="000000"/>
          <w:lang w:val="ru-RU"/>
        </w:rPr>
        <w:t>с</w:t>
      </w:r>
      <w:r>
        <w:rPr>
          <w:color w:val="000000"/>
        </w:rPr>
        <w:t>портное средство</w:t>
      </w:r>
    </w:p>
    <w:p w14:paraId="74524990" w14:textId="3556A383" w:rsidR="00506B16" w:rsidRPr="0042478E" w:rsidRDefault="0042478E" w:rsidP="003D774E">
      <w:pPr>
        <w:pStyle w:val="125"/>
        <w:numPr>
          <w:ilvl w:val="0"/>
          <w:numId w:val="8"/>
        </w:numPr>
        <w:rPr>
          <w:lang w:val="ru-RU"/>
        </w:rPr>
      </w:pPr>
      <w:r w:rsidRPr="0042478E">
        <w:rPr>
          <w:lang w:val="ru-RU"/>
        </w:rPr>
        <w:t xml:space="preserve">Интеграция </w:t>
      </w:r>
      <w:r w:rsidR="003B2501">
        <w:rPr>
          <w:lang w:val="ru-RU"/>
        </w:rPr>
        <w:t xml:space="preserve">макетов сервисов, предназначенных для предоставления услуг владельцам электрических </w:t>
      </w:r>
      <w:r w:rsidR="00397439">
        <w:rPr>
          <w:lang w:val="ru-RU"/>
        </w:rPr>
        <w:t xml:space="preserve">и газомоторных </w:t>
      </w:r>
      <w:r w:rsidR="003B2501">
        <w:rPr>
          <w:lang w:val="ru-RU"/>
        </w:rPr>
        <w:t>ТС,</w:t>
      </w:r>
      <w:r w:rsidR="00397439">
        <w:rPr>
          <w:lang w:val="ru-RU"/>
        </w:rPr>
        <w:t xml:space="preserve"> пользователей и операторов общественного проката микротранспортных средств</w:t>
      </w:r>
      <w:r w:rsidR="003B2501">
        <w:rPr>
          <w:lang w:val="ru-RU"/>
        </w:rPr>
        <w:t xml:space="preserve"> с </w:t>
      </w:r>
      <w:r w:rsidR="00506B16">
        <w:rPr>
          <w:lang w:val="ru-RU"/>
        </w:rPr>
        <w:t>макет</w:t>
      </w:r>
      <w:r w:rsidR="003B2501">
        <w:rPr>
          <w:lang w:val="ru-RU"/>
        </w:rPr>
        <w:t>ом</w:t>
      </w:r>
      <w:r w:rsidR="00506B16">
        <w:rPr>
          <w:lang w:val="ru-RU"/>
        </w:rPr>
        <w:t xml:space="preserve"> </w:t>
      </w:r>
      <w:r w:rsidRPr="0042478E">
        <w:rPr>
          <w:lang w:val="ru-RU"/>
        </w:rPr>
        <w:t>телематической платформы</w:t>
      </w:r>
      <w:r w:rsidR="00506B16">
        <w:rPr>
          <w:lang w:val="ru-RU"/>
        </w:rPr>
        <w:t>,</w:t>
      </w:r>
    </w:p>
    <w:p w14:paraId="4E2C041E" w14:textId="4376CD76" w:rsidR="0042478E" w:rsidRDefault="00506B16" w:rsidP="003D774E">
      <w:pPr>
        <w:pStyle w:val="125"/>
        <w:numPr>
          <w:ilvl w:val="0"/>
          <w:numId w:val="8"/>
        </w:numPr>
        <w:rPr>
          <w:lang w:val="ru-RU"/>
        </w:rPr>
      </w:pPr>
      <w:r w:rsidRPr="0042478E">
        <w:rPr>
          <w:lang w:val="ru-RU"/>
        </w:rPr>
        <w:t xml:space="preserve">Интеграция </w:t>
      </w:r>
      <w:r>
        <w:rPr>
          <w:lang w:val="ru-RU"/>
        </w:rPr>
        <w:t xml:space="preserve">макета </w:t>
      </w:r>
      <w:r w:rsidR="00F43BF5">
        <w:rPr>
          <w:lang w:val="ru-RU"/>
        </w:rPr>
        <w:t>платформы</w:t>
      </w:r>
      <w:r w:rsidR="003B2501">
        <w:rPr>
          <w:lang w:val="ru-RU"/>
        </w:rPr>
        <w:t xml:space="preserve"> </w:t>
      </w:r>
      <w:r w:rsidR="003B2501">
        <w:rPr>
          <w:lang w:val="en-US"/>
        </w:rPr>
        <w:t>TSP</w:t>
      </w:r>
      <w:r w:rsidR="003B2501" w:rsidRPr="00834A2C">
        <w:rPr>
          <w:lang w:val="ru-RU"/>
        </w:rPr>
        <w:t xml:space="preserve"> </w:t>
      </w:r>
      <w:r w:rsidR="00397439" w:rsidRPr="003C75AF">
        <w:t>«Зеленый» транспорт</w:t>
      </w:r>
      <w:r w:rsidR="005F355D">
        <w:rPr>
          <w:lang w:val="ru-RU"/>
        </w:rPr>
        <w:t>»</w:t>
      </w:r>
      <w:r w:rsidR="003B2501" w:rsidRPr="00834A2C">
        <w:rPr>
          <w:lang w:val="ru-RU"/>
        </w:rPr>
        <w:t xml:space="preserve"> </w:t>
      </w:r>
      <w:r w:rsidRPr="0042478E">
        <w:rPr>
          <w:lang w:val="ru-RU"/>
        </w:rPr>
        <w:t>с</w:t>
      </w:r>
      <w:r>
        <w:rPr>
          <w:lang w:val="ru-RU"/>
        </w:rPr>
        <w:t xml:space="preserve"> м</w:t>
      </w:r>
      <w:r w:rsidRPr="003C75AF">
        <w:rPr>
          <w:lang w:val="ru-RU"/>
        </w:rPr>
        <w:t>акет</w:t>
      </w:r>
      <w:r>
        <w:rPr>
          <w:lang w:val="ru-RU"/>
        </w:rPr>
        <w:t>ом</w:t>
      </w:r>
      <w:r w:rsidRPr="003C75AF">
        <w:rPr>
          <w:lang w:val="ru-RU"/>
        </w:rPr>
        <w:t xml:space="preserve"> Платформы «Автодата»</w:t>
      </w:r>
      <w:r w:rsidR="00606EDD">
        <w:rPr>
          <w:lang w:val="ru-RU"/>
        </w:rPr>
        <w:t>.</w:t>
      </w:r>
    </w:p>
    <w:p w14:paraId="4E86B216" w14:textId="0A626028" w:rsidR="00506B16" w:rsidRDefault="005F355D" w:rsidP="003D774E">
      <w:pPr>
        <w:pStyle w:val="125"/>
        <w:rPr>
          <w:lang w:val="ru-RU"/>
        </w:rPr>
      </w:pPr>
      <w:r>
        <w:rPr>
          <w:lang w:val="ru-RU"/>
        </w:rPr>
        <w:t xml:space="preserve">Макет платформы </w:t>
      </w:r>
      <w:r>
        <w:t xml:space="preserve">TSP </w:t>
      </w:r>
      <w:r w:rsidRPr="003C75AF">
        <w:t>«Зеленый» транспорт</w:t>
      </w:r>
      <w:r>
        <w:rPr>
          <w:lang w:val="ru-RU"/>
        </w:rPr>
        <w:t>»</w:t>
      </w:r>
      <w:r>
        <w:rPr>
          <w:lang w:val="ru-RU"/>
        </w:rPr>
        <w:t xml:space="preserve"> </w:t>
      </w:r>
      <w:r w:rsidR="00506B16" w:rsidRPr="003C75AF">
        <w:rPr>
          <w:lang w:val="ru-RU"/>
        </w:rPr>
        <w:t xml:space="preserve">предназначен для отработки требований по интеграции проектируемой Платформы «Автодата» с источниками данных, </w:t>
      </w:r>
      <w:r w:rsidR="00506B16" w:rsidRPr="003C75AF">
        <w:rPr>
          <w:lang w:val="ru-RU"/>
        </w:rPr>
        <w:lastRenderedPageBreak/>
        <w:t>потребителями данных и по обработке данных, получаемых от источников данных, по формированию наборов данных для макетов информационных систем потребителей и источников данных в соответствии с определенными сценариями.</w:t>
      </w:r>
    </w:p>
    <w:p w14:paraId="0027902D" w14:textId="77777777" w:rsidR="00506B16" w:rsidRPr="003C75AF" w:rsidRDefault="00506B16" w:rsidP="003D774E">
      <w:pPr>
        <w:pStyle w:val="ad"/>
        <w:spacing w:after="0"/>
        <w:jc w:val="both"/>
        <w:rPr>
          <w:lang w:val="ru-RU"/>
        </w:rPr>
      </w:pPr>
      <w:r w:rsidRPr="003C75AF">
        <w:rPr>
          <w:lang w:val="ru-RU"/>
        </w:rPr>
        <w:t>В рамках своего предназначения Макет Платформы «Автодата» формирует:</w:t>
      </w:r>
    </w:p>
    <w:p w14:paraId="08D2AEDF" w14:textId="77777777" w:rsidR="00506B16" w:rsidRPr="003C75AF" w:rsidRDefault="00506B16" w:rsidP="003D774E">
      <w:pPr>
        <w:pStyle w:val="ad"/>
        <w:numPr>
          <w:ilvl w:val="0"/>
          <w:numId w:val="22"/>
        </w:numPr>
        <w:ind w:left="0" w:firstLine="709"/>
        <w:jc w:val="both"/>
        <w:rPr>
          <w:lang w:val="ru-RU"/>
        </w:rPr>
      </w:pPr>
      <w:r w:rsidRPr="003C75AF">
        <w:rPr>
          <w:lang w:val="ru-RU"/>
        </w:rPr>
        <w:t>первичные данные, представляющие собой «сырые», необработанные данные, полученные от источников данных,</w:t>
      </w:r>
    </w:p>
    <w:p w14:paraId="158B4E0C" w14:textId="77777777" w:rsidR="00506B16" w:rsidRPr="003C75AF" w:rsidRDefault="00506B16" w:rsidP="003D774E">
      <w:pPr>
        <w:pStyle w:val="ad"/>
        <w:numPr>
          <w:ilvl w:val="0"/>
          <w:numId w:val="22"/>
        </w:numPr>
        <w:ind w:left="0" w:firstLine="709"/>
        <w:jc w:val="both"/>
        <w:rPr>
          <w:lang w:val="ru-RU"/>
        </w:rPr>
      </w:pPr>
      <w:r w:rsidRPr="003C75AF">
        <w:rPr>
          <w:lang w:val="ru-RU"/>
        </w:rPr>
        <w:t>нормализованные данные, представляющие собой трансформированные данные, прошедшие приведение типов,</w:t>
      </w:r>
    </w:p>
    <w:p w14:paraId="1C3DEA95" w14:textId="77777777" w:rsidR="00506B16" w:rsidRPr="003C75AF" w:rsidRDefault="00506B16" w:rsidP="003D774E">
      <w:pPr>
        <w:pStyle w:val="ad"/>
        <w:numPr>
          <w:ilvl w:val="0"/>
          <w:numId w:val="22"/>
        </w:numPr>
        <w:ind w:left="0" w:firstLine="709"/>
        <w:jc w:val="both"/>
        <w:rPr>
          <w:lang w:val="ru-RU"/>
        </w:rPr>
      </w:pPr>
      <w:r w:rsidRPr="003C75AF">
        <w:rPr>
          <w:lang w:val="ru-RU"/>
        </w:rPr>
        <w:t>обогащенные данные, представляющие композицию нескольких классов данных из различных источников.</w:t>
      </w:r>
    </w:p>
    <w:p w14:paraId="5A1559EC" w14:textId="7483EEBD" w:rsidR="00506B16" w:rsidRPr="003600FA" w:rsidRDefault="00506B16" w:rsidP="003D774E">
      <w:pPr>
        <w:pStyle w:val="ad"/>
        <w:spacing w:after="0"/>
        <w:jc w:val="both"/>
      </w:pPr>
      <w:r w:rsidRPr="003C75AF">
        <w:rPr>
          <w:lang w:val="ru-RU"/>
        </w:rPr>
        <w:t xml:space="preserve">Макет </w:t>
      </w:r>
      <w:r w:rsidR="003B2501">
        <w:rPr>
          <w:lang w:val="ru-RU"/>
        </w:rPr>
        <w:t>т</w:t>
      </w:r>
      <w:r w:rsidR="003B2501" w:rsidRPr="0078186D">
        <w:t>елематическ</w:t>
      </w:r>
      <w:r w:rsidR="003B2501">
        <w:rPr>
          <w:lang w:val="ru-RU"/>
        </w:rPr>
        <w:t>ой</w:t>
      </w:r>
      <w:r w:rsidR="003B2501" w:rsidRPr="0078186D">
        <w:t xml:space="preserve"> платформ</w:t>
      </w:r>
      <w:r w:rsidR="003B2501">
        <w:rPr>
          <w:lang w:val="ru-RU"/>
        </w:rPr>
        <w:t xml:space="preserve">ы представляет собой </w:t>
      </w:r>
      <w:r w:rsidR="003B2501" w:rsidRPr="0078186D">
        <w:t>комплекс аппаратно-программных средств, предназначенный для сбора, обработки, хранения и маршрутизации навигационных, телематических, технологических и других данных от бортового телематического оборудования</w:t>
      </w:r>
      <w:r w:rsidR="003B2501">
        <w:rPr>
          <w:lang w:val="ru-RU"/>
        </w:rPr>
        <w:t xml:space="preserve">, установленного в электрическом </w:t>
      </w:r>
      <w:r w:rsidR="003B2501" w:rsidRPr="0078186D">
        <w:t>транспортно</w:t>
      </w:r>
      <w:r w:rsidR="003B2501">
        <w:rPr>
          <w:lang w:val="ru-RU"/>
        </w:rPr>
        <w:t>м</w:t>
      </w:r>
      <w:r w:rsidR="003B2501" w:rsidRPr="0078186D">
        <w:t xml:space="preserve"> средств</w:t>
      </w:r>
      <w:r w:rsidR="003B2501">
        <w:rPr>
          <w:lang w:val="ru-RU"/>
        </w:rPr>
        <w:t>е</w:t>
      </w:r>
      <w:r w:rsidR="003B2501" w:rsidRPr="0078186D">
        <w:t xml:space="preserve"> в информационные системы различного назначения, а также обмена данными между информационными системами и бортов</w:t>
      </w:r>
      <w:r w:rsidR="003600FA">
        <w:t>ым телематическим оборудованием.</w:t>
      </w:r>
    </w:p>
    <w:p w14:paraId="49719FEC" w14:textId="7A1BEA48" w:rsidR="00DF729F" w:rsidRPr="003C75AF" w:rsidRDefault="00AB358E" w:rsidP="003D774E">
      <w:pPr>
        <w:pStyle w:val="1"/>
        <w:jc w:val="both"/>
        <w:rPr>
          <w:lang w:val="ru-RU"/>
        </w:rPr>
      </w:pPr>
      <w:bookmarkStart w:id="9" w:name="_ewh5jyvkt9hw" w:colFirst="0" w:colLast="0"/>
      <w:bookmarkEnd w:id="9"/>
      <w:r w:rsidRPr="00421A3B">
        <w:lastRenderedPageBreak/>
        <w:t>ХАРАКТЕРИСТИКА</w:t>
      </w:r>
      <w:r w:rsidRPr="003C75AF">
        <w:rPr>
          <w:lang w:val="ru-RU"/>
        </w:rPr>
        <w:t xml:space="preserve"> ОБЪЕКТА АВТОМАТИЗАЦИИ</w:t>
      </w:r>
    </w:p>
    <w:p w14:paraId="27110152" w14:textId="58DC1A69" w:rsidR="00D51A97" w:rsidRDefault="006E568D" w:rsidP="003D774E">
      <w:pPr>
        <w:pStyle w:val="2"/>
      </w:pPr>
      <w:r w:rsidRPr="003C75AF">
        <w:t>Краткие сведения об объекте автоматизации</w:t>
      </w:r>
    </w:p>
    <w:p w14:paraId="4029905C" w14:textId="3A932743" w:rsidR="00980ED6" w:rsidRDefault="003B2501" w:rsidP="003D774E">
      <w:pPr>
        <w:pStyle w:val="125"/>
        <w:rPr>
          <w:lang w:val="ru-RU"/>
        </w:rPr>
      </w:pPr>
      <w:r>
        <w:rPr>
          <w:lang w:val="ru-RU"/>
        </w:rPr>
        <w:t>П</w:t>
      </w:r>
      <w:r w:rsidRPr="003C75AF">
        <w:rPr>
          <w:lang w:val="ru-RU"/>
        </w:rPr>
        <w:t>латформ</w:t>
      </w:r>
      <w:r>
        <w:rPr>
          <w:lang w:val="ru-RU"/>
        </w:rPr>
        <w:t>а</w:t>
      </w:r>
      <w:r w:rsidR="005F355D">
        <w:rPr>
          <w:lang w:val="ru-RU"/>
        </w:rPr>
        <w:t xml:space="preserve"> TSP «Зеленый» транспорт»</w:t>
      </w:r>
      <w:r w:rsidRPr="003C75AF">
        <w:rPr>
          <w:lang w:val="ru-RU"/>
        </w:rPr>
        <w:t xml:space="preserve"> </w:t>
      </w:r>
      <w:r w:rsidR="00B35BAF">
        <w:rPr>
          <w:lang w:val="ru-RU"/>
        </w:rPr>
        <w:t xml:space="preserve">включает </w:t>
      </w:r>
      <w:r w:rsidR="00980ED6">
        <w:rPr>
          <w:lang w:val="ru-RU"/>
        </w:rPr>
        <w:t>3 подсистем</w:t>
      </w:r>
      <w:r w:rsidR="00B35BAF">
        <w:rPr>
          <w:lang w:val="ru-RU"/>
        </w:rPr>
        <w:t>ы</w:t>
      </w:r>
      <w:r w:rsidR="00980ED6">
        <w:rPr>
          <w:lang w:val="ru-RU"/>
        </w:rPr>
        <w:t>:</w:t>
      </w:r>
    </w:p>
    <w:p w14:paraId="5A4171C9" w14:textId="43DD51EC" w:rsidR="00980ED6" w:rsidRDefault="00980ED6" w:rsidP="00040629">
      <w:pPr>
        <w:pStyle w:val="125"/>
        <w:numPr>
          <w:ilvl w:val="0"/>
          <w:numId w:val="32"/>
        </w:numPr>
        <w:rPr>
          <w:lang w:val="ru-RU"/>
        </w:rPr>
      </w:pPr>
      <w:r>
        <w:rPr>
          <w:lang w:val="ru-RU"/>
        </w:rPr>
        <w:t>под</w:t>
      </w:r>
      <w:r w:rsidR="003B2501" w:rsidRPr="003C75AF">
        <w:rPr>
          <w:lang w:val="ru-RU"/>
        </w:rPr>
        <w:t>система мониторинга электрического</w:t>
      </w:r>
      <w:r>
        <w:rPr>
          <w:lang w:val="ru-RU"/>
        </w:rPr>
        <w:t xml:space="preserve"> </w:t>
      </w:r>
      <w:r w:rsidR="003B2501" w:rsidRPr="003C75AF">
        <w:rPr>
          <w:lang w:val="ru-RU"/>
        </w:rPr>
        <w:t>транспорта, позволяющая</w:t>
      </w:r>
      <w:r w:rsidR="003B2501">
        <w:rPr>
          <w:lang w:val="ru-RU"/>
        </w:rPr>
        <w:t xml:space="preserve"> осуществлять </w:t>
      </w:r>
      <w:r w:rsidR="003B2501" w:rsidRPr="003C75AF">
        <w:rPr>
          <w:lang w:val="ru-RU"/>
        </w:rPr>
        <w:t xml:space="preserve">планирование маршрутов с учетом зарядной инфраструктуры, </w:t>
      </w:r>
      <w:r w:rsidR="00134D12">
        <w:rPr>
          <w:lang w:val="ru-RU"/>
        </w:rPr>
        <w:t>стиля вождения и состояния аккумуляторной батаре</w:t>
      </w:r>
      <w:r w:rsidR="003600FA">
        <w:rPr>
          <w:lang w:val="ru-RU"/>
        </w:rPr>
        <w:t>и</w:t>
      </w:r>
      <w:r w:rsidR="00134D12">
        <w:rPr>
          <w:lang w:val="ru-RU"/>
        </w:rPr>
        <w:t>, установленной в ТС</w:t>
      </w:r>
      <w:r>
        <w:rPr>
          <w:lang w:val="ru-RU"/>
        </w:rPr>
        <w:t>;</w:t>
      </w:r>
    </w:p>
    <w:p w14:paraId="79784114" w14:textId="77777777" w:rsidR="00980ED6" w:rsidRDefault="00980ED6" w:rsidP="00040629">
      <w:pPr>
        <w:pStyle w:val="125"/>
        <w:numPr>
          <w:ilvl w:val="0"/>
          <w:numId w:val="32"/>
        </w:numPr>
        <w:rPr>
          <w:lang w:val="ru-RU"/>
        </w:rPr>
      </w:pPr>
      <w:r>
        <w:rPr>
          <w:lang w:val="ru-RU"/>
        </w:rPr>
        <w:t>под</w:t>
      </w:r>
      <w:r w:rsidRPr="003C75AF">
        <w:rPr>
          <w:lang w:val="ru-RU"/>
        </w:rPr>
        <w:t xml:space="preserve">система мониторинга </w:t>
      </w:r>
      <w:r>
        <w:rPr>
          <w:lang w:val="ru-RU"/>
        </w:rPr>
        <w:t xml:space="preserve">газомоторного </w:t>
      </w:r>
      <w:r w:rsidRPr="003C75AF">
        <w:rPr>
          <w:lang w:val="ru-RU"/>
        </w:rPr>
        <w:t>транспорта, позволяющая</w:t>
      </w:r>
      <w:r>
        <w:rPr>
          <w:lang w:val="ru-RU"/>
        </w:rPr>
        <w:t xml:space="preserve"> осуществлять </w:t>
      </w:r>
      <w:r w:rsidRPr="003C75AF">
        <w:rPr>
          <w:lang w:val="ru-RU"/>
        </w:rPr>
        <w:t xml:space="preserve">планирование маршрутов с учетом </w:t>
      </w:r>
      <w:r>
        <w:rPr>
          <w:lang w:val="ru-RU"/>
        </w:rPr>
        <w:t xml:space="preserve">заправочной </w:t>
      </w:r>
      <w:r w:rsidRPr="003C75AF">
        <w:rPr>
          <w:lang w:val="ru-RU"/>
        </w:rPr>
        <w:t xml:space="preserve">инфраструктуры, </w:t>
      </w:r>
      <w:r>
        <w:rPr>
          <w:lang w:val="ru-RU"/>
        </w:rPr>
        <w:t>стиля вождения и возможности использования альтернативных видов топлива;</w:t>
      </w:r>
    </w:p>
    <w:p w14:paraId="4150B2B4" w14:textId="422F0CDA" w:rsidR="005C0AC7" w:rsidRPr="005C0AC7" w:rsidRDefault="00980ED6" w:rsidP="00040629">
      <w:pPr>
        <w:pStyle w:val="125"/>
        <w:numPr>
          <w:ilvl w:val="0"/>
          <w:numId w:val="32"/>
        </w:numPr>
        <w:rPr>
          <w:lang w:val="ru-RU"/>
        </w:rPr>
      </w:pPr>
      <w:r>
        <w:rPr>
          <w:lang w:val="ru-RU"/>
        </w:rPr>
        <w:t>подсистема мониторинга общественного микротранспорта, позволяющая определять территорию и характер использования микротранспорта и предоставлять аналитические данные для планирования дорожной инфраструктуры, предназначенной для использования микротранспортом</w:t>
      </w:r>
      <w:r w:rsidR="005C0AC7" w:rsidRPr="005C0AC7">
        <w:rPr>
          <w:lang w:val="ru-RU"/>
        </w:rPr>
        <w:t>.</w:t>
      </w:r>
    </w:p>
    <w:p w14:paraId="13454A3A" w14:textId="2D61BD18" w:rsidR="005C0AC7" w:rsidRPr="005C0AC7" w:rsidRDefault="005C0AC7" w:rsidP="003D774E">
      <w:pPr>
        <w:pStyle w:val="125"/>
        <w:rPr>
          <w:lang w:val="ru-RU"/>
        </w:rPr>
      </w:pPr>
      <w:r>
        <w:rPr>
          <w:lang w:val="ru-RU"/>
        </w:rPr>
        <w:t xml:space="preserve">Основными </w:t>
      </w:r>
      <w:r w:rsidR="00134D12">
        <w:rPr>
          <w:lang w:val="ru-RU"/>
        </w:rPr>
        <w:t xml:space="preserve">сервисами, предоставляемыми </w:t>
      </w:r>
      <w:r w:rsidR="007C4DD5">
        <w:rPr>
          <w:lang w:val="ru-RU"/>
        </w:rPr>
        <w:t>под</w:t>
      </w:r>
      <w:r w:rsidR="007C4DD5" w:rsidRPr="003C75AF">
        <w:rPr>
          <w:lang w:val="ru-RU"/>
        </w:rPr>
        <w:t>систем</w:t>
      </w:r>
      <w:r w:rsidR="007C4DD5">
        <w:rPr>
          <w:lang w:val="ru-RU"/>
        </w:rPr>
        <w:t>ой</w:t>
      </w:r>
      <w:r w:rsidR="007C4DD5" w:rsidRPr="003C75AF">
        <w:rPr>
          <w:lang w:val="ru-RU"/>
        </w:rPr>
        <w:t xml:space="preserve"> мониторинга электрического</w:t>
      </w:r>
      <w:r w:rsidR="007C4DD5">
        <w:rPr>
          <w:lang w:val="ru-RU"/>
        </w:rPr>
        <w:t xml:space="preserve"> </w:t>
      </w:r>
      <w:r w:rsidR="007C4DD5" w:rsidRPr="003C75AF">
        <w:rPr>
          <w:lang w:val="ru-RU"/>
        </w:rPr>
        <w:t>транспорта</w:t>
      </w:r>
      <w:r w:rsidR="007C4DD5">
        <w:rPr>
          <w:lang w:val="ru-RU"/>
        </w:rPr>
        <w:t xml:space="preserve"> </w:t>
      </w:r>
      <w:r w:rsidR="00BA66E5" w:rsidRPr="0078186D">
        <w:t xml:space="preserve">(услуги для владельцев </w:t>
      </w:r>
      <w:r w:rsidR="00134D12">
        <w:rPr>
          <w:lang w:val="ru-RU"/>
        </w:rPr>
        <w:t xml:space="preserve">электрических </w:t>
      </w:r>
      <w:r w:rsidR="00BA66E5" w:rsidRPr="0078186D">
        <w:t>автомобилей)</w:t>
      </w:r>
      <w:r w:rsidR="00BA66E5">
        <w:rPr>
          <w:lang w:val="ru-RU"/>
        </w:rPr>
        <w:t xml:space="preserve"> </w:t>
      </w:r>
      <w:r>
        <w:rPr>
          <w:lang w:val="ru-RU"/>
        </w:rPr>
        <w:t>являются:</w:t>
      </w:r>
    </w:p>
    <w:p w14:paraId="41C9CE3E" w14:textId="19E72C8D" w:rsidR="00134D12" w:rsidRDefault="00134D12" w:rsidP="003D774E">
      <w:pPr>
        <w:pStyle w:val="125"/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Планирование </w:t>
      </w:r>
      <w:r w:rsidR="00BD41F9">
        <w:rPr>
          <w:lang w:val="ru-RU"/>
        </w:rPr>
        <w:t xml:space="preserve">(оптимизация) </w:t>
      </w:r>
      <w:r>
        <w:rPr>
          <w:lang w:val="ru-RU"/>
        </w:rPr>
        <w:t>маршрута движения ТС с учетом наличия зарядной инфраструктуры и других параметров,</w:t>
      </w:r>
    </w:p>
    <w:p w14:paraId="3F1BE964" w14:textId="740B51E1" w:rsidR="00BD41F9" w:rsidRDefault="00134D12" w:rsidP="00BD41F9">
      <w:pPr>
        <w:pStyle w:val="125"/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Построение карты доступности – </w:t>
      </w:r>
      <w:r w:rsidR="00F43BF5">
        <w:rPr>
          <w:lang w:val="ru-RU"/>
        </w:rPr>
        <w:t>географической</w:t>
      </w:r>
      <w:r>
        <w:rPr>
          <w:lang w:val="ru-RU"/>
        </w:rPr>
        <w:t xml:space="preserve"> зоны движение в которой возможно без необходимости зарядки </w:t>
      </w:r>
      <w:r w:rsidR="00161D3C">
        <w:rPr>
          <w:lang w:val="ru-RU"/>
        </w:rPr>
        <w:t>аккумуляторной батареи,</w:t>
      </w:r>
      <w:r>
        <w:rPr>
          <w:lang w:val="ru-RU"/>
        </w:rPr>
        <w:t xml:space="preserve"> установленной в ТС,</w:t>
      </w:r>
    </w:p>
    <w:p w14:paraId="625F26BD" w14:textId="07800F63" w:rsidR="00BD41F9" w:rsidRDefault="00BD41F9" w:rsidP="00BD41F9">
      <w:pPr>
        <w:pStyle w:val="125"/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Навигационные подсказки по маршруту, сопровождаемые показом информации и текущем и </w:t>
      </w:r>
      <w:r w:rsidR="00F43BF5">
        <w:rPr>
          <w:lang w:val="ru-RU"/>
        </w:rPr>
        <w:t>планируемом</w:t>
      </w:r>
      <w:r>
        <w:rPr>
          <w:lang w:val="ru-RU"/>
        </w:rPr>
        <w:t xml:space="preserve"> расходе электроэнергии</w:t>
      </w:r>
      <w:r w:rsidR="005F355D">
        <w:rPr>
          <w:lang w:val="ru-RU"/>
        </w:rPr>
        <w:t>,</w:t>
      </w:r>
    </w:p>
    <w:p w14:paraId="34EB1CD8" w14:textId="28E80F10" w:rsidR="005C0AC7" w:rsidRPr="00BD41F9" w:rsidRDefault="00BD41F9" w:rsidP="00BD41F9">
      <w:pPr>
        <w:pStyle w:val="125"/>
        <w:numPr>
          <w:ilvl w:val="0"/>
          <w:numId w:val="9"/>
        </w:numPr>
        <w:rPr>
          <w:lang w:val="ru-RU"/>
        </w:rPr>
      </w:pPr>
      <w:r>
        <w:rPr>
          <w:lang w:val="ru-RU"/>
        </w:rPr>
        <w:t>Доведение до водителя диагностической и иной информации, характеризующей состояние, остаточный ресурс и другие параметры аккумуляторной батареи, установленной в ТС</w:t>
      </w:r>
      <w:r w:rsidR="005F4C81" w:rsidRPr="00BD41F9">
        <w:rPr>
          <w:lang w:val="ru-RU"/>
        </w:rPr>
        <w:t>.</w:t>
      </w:r>
    </w:p>
    <w:p w14:paraId="6BEEFC3C" w14:textId="13920F25" w:rsidR="005F4C81" w:rsidRDefault="005F4C81" w:rsidP="003D774E">
      <w:pPr>
        <w:pStyle w:val="125"/>
        <w:rPr>
          <w:lang w:val="ru-RU"/>
        </w:rPr>
      </w:pPr>
      <w:r>
        <w:rPr>
          <w:lang w:val="ru-RU"/>
        </w:rPr>
        <w:t xml:space="preserve">Сервисы предоставляются через мобильное приложение и </w:t>
      </w:r>
      <w:r>
        <w:rPr>
          <w:lang w:val="en-US"/>
        </w:rPr>
        <w:t>Web</w:t>
      </w:r>
      <w:r w:rsidRPr="00834A2C">
        <w:rPr>
          <w:lang w:val="ru-RU"/>
        </w:rPr>
        <w:t xml:space="preserve"> </w:t>
      </w:r>
      <w:r>
        <w:rPr>
          <w:lang w:val="ru-RU"/>
        </w:rPr>
        <w:t xml:space="preserve">портал. </w:t>
      </w:r>
    </w:p>
    <w:p w14:paraId="434E4E03" w14:textId="76D865CD" w:rsidR="00980ED6" w:rsidRPr="005C0AC7" w:rsidRDefault="00980ED6" w:rsidP="00980ED6">
      <w:pPr>
        <w:pStyle w:val="125"/>
        <w:rPr>
          <w:lang w:val="ru-RU"/>
        </w:rPr>
      </w:pPr>
      <w:r>
        <w:rPr>
          <w:lang w:val="ru-RU"/>
        </w:rPr>
        <w:t xml:space="preserve">Основными сервисами, предоставляемыми </w:t>
      </w:r>
      <w:r w:rsidR="007C4DD5">
        <w:rPr>
          <w:lang w:val="ru-RU"/>
        </w:rPr>
        <w:t>под</w:t>
      </w:r>
      <w:r w:rsidR="007C4DD5" w:rsidRPr="003C75AF">
        <w:rPr>
          <w:lang w:val="ru-RU"/>
        </w:rPr>
        <w:t>систем</w:t>
      </w:r>
      <w:r w:rsidR="007C4DD5">
        <w:rPr>
          <w:lang w:val="ru-RU"/>
        </w:rPr>
        <w:t>ой</w:t>
      </w:r>
      <w:r w:rsidR="007C4DD5" w:rsidRPr="003C75AF">
        <w:rPr>
          <w:lang w:val="ru-RU"/>
        </w:rPr>
        <w:t xml:space="preserve"> мониторинга </w:t>
      </w:r>
      <w:r w:rsidR="007C4DD5">
        <w:rPr>
          <w:lang w:val="ru-RU"/>
        </w:rPr>
        <w:t xml:space="preserve">газомоторного </w:t>
      </w:r>
      <w:r w:rsidR="007C4DD5" w:rsidRPr="003C75AF">
        <w:rPr>
          <w:lang w:val="ru-RU"/>
        </w:rPr>
        <w:t>транспорта</w:t>
      </w:r>
      <w:r w:rsidR="007C4DD5">
        <w:rPr>
          <w:lang w:val="ru-RU"/>
        </w:rPr>
        <w:t xml:space="preserve"> </w:t>
      </w:r>
      <w:r w:rsidRPr="0078186D">
        <w:t xml:space="preserve">(услуги для владельцев </w:t>
      </w:r>
      <w:r w:rsidR="007C4DD5">
        <w:rPr>
          <w:lang w:val="ru-RU"/>
        </w:rPr>
        <w:t xml:space="preserve">газомоторных </w:t>
      </w:r>
      <w:r w:rsidRPr="0078186D">
        <w:t>автомобилей)</w:t>
      </w:r>
      <w:r>
        <w:rPr>
          <w:lang w:val="ru-RU"/>
        </w:rPr>
        <w:t xml:space="preserve"> являются:</w:t>
      </w:r>
    </w:p>
    <w:p w14:paraId="69D31F50" w14:textId="5EE07764" w:rsidR="00980ED6" w:rsidRDefault="00980ED6" w:rsidP="00980ED6">
      <w:pPr>
        <w:pStyle w:val="125"/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Планирование (оптимизация) маршрута движения </w:t>
      </w:r>
      <w:r w:rsidR="003600FA">
        <w:rPr>
          <w:lang w:val="ru-RU"/>
        </w:rPr>
        <w:t>ТС с учетом наличия заправочной</w:t>
      </w:r>
      <w:r>
        <w:rPr>
          <w:lang w:val="ru-RU"/>
        </w:rPr>
        <w:t xml:space="preserve"> инфраструктуры и других параметров,</w:t>
      </w:r>
    </w:p>
    <w:p w14:paraId="63653DDE" w14:textId="6468C731" w:rsidR="00980ED6" w:rsidRDefault="00980ED6" w:rsidP="00980ED6">
      <w:pPr>
        <w:pStyle w:val="125"/>
        <w:numPr>
          <w:ilvl w:val="0"/>
          <w:numId w:val="9"/>
        </w:numPr>
        <w:rPr>
          <w:lang w:val="ru-RU"/>
        </w:rPr>
      </w:pPr>
      <w:r>
        <w:rPr>
          <w:lang w:val="ru-RU"/>
        </w:rPr>
        <w:t>Построение карты доступности – географической зоны движени</w:t>
      </w:r>
      <w:r w:rsidR="003600FA">
        <w:rPr>
          <w:lang w:val="ru-RU"/>
        </w:rPr>
        <w:t>я</w:t>
      </w:r>
      <w:r>
        <w:rPr>
          <w:lang w:val="ru-RU"/>
        </w:rPr>
        <w:t xml:space="preserve"> в которой возможно без необходимости за</w:t>
      </w:r>
      <w:r w:rsidR="007C4DD5">
        <w:rPr>
          <w:lang w:val="ru-RU"/>
        </w:rPr>
        <w:t>правки или перехода на альтернативный вид топлива</w:t>
      </w:r>
      <w:r>
        <w:rPr>
          <w:lang w:val="ru-RU"/>
        </w:rPr>
        <w:t>,</w:t>
      </w:r>
    </w:p>
    <w:p w14:paraId="3E034684" w14:textId="3478905D" w:rsidR="00980ED6" w:rsidRDefault="00980ED6" w:rsidP="00980ED6">
      <w:pPr>
        <w:pStyle w:val="125"/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Навигационные подсказки по маршруту, сопровождаемые показом информации </w:t>
      </w:r>
      <w:r w:rsidR="007C4DD5">
        <w:rPr>
          <w:lang w:val="ru-RU"/>
        </w:rPr>
        <w:t>о</w:t>
      </w:r>
      <w:r>
        <w:rPr>
          <w:lang w:val="ru-RU"/>
        </w:rPr>
        <w:t xml:space="preserve"> текущем и планируемом расходе </w:t>
      </w:r>
      <w:r w:rsidR="007C4DD5">
        <w:rPr>
          <w:lang w:val="ru-RU"/>
        </w:rPr>
        <w:t>топлива</w:t>
      </w:r>
      <w:r w:rsidR="003600FA">
        <w:rPr>
          <w:lang w:val="ru-RU"/>
        </w:rPr>
        <w:t>,</w:t>
      </w:r>
    </w:p>
    <w:p w14:paraId="1EB4F9C4" w14:textId="19CEB10D" w:rsidR="00980ED6" w:rsidRPr="00BD41F9" w:rsidRDefault="007C4DD5" w:rsidP="00980ED6">
      <w:pPr>
        <w:pStyle w:val="125"/>
        <w:numPr>
          <w:ilvl w:val="0"/>
          <w:numId w:val="9"/>
        </w:numPr>
        <w:rPr>
          <w:lang w:val="ru-RU"/>
        </w:rPr>
      </w:pPr>
      <w:r>
        <w:rPr>
          <w:lang w:val="ru-RU"/>
        </w:rPr>
        <w:lastRenderedPageBreak/>
        <w:t>Аналитические отчеты по использованию газомоторного и альтернативного вида топлива</w:t>
      </w:r>
      <w:r w:rsidR="00980ED6" w:rsidRPr="00BD41F9">
        <w:rPr>
          <w:lang w:val="ru-RU"/>
        </w:rPr>
        <w:t>.</w:t>
      </w:r>
    </w:p>
    <w:p w14:paraId="1FDE9671" w14:textId="77777777" w:rsidR="00980ED6" w:rsidRDefault="00980ED6" w:rsidP="00980ED6">
      <w:pPr>
        <w:pStyle w:val="125"/>
        <w:rPr>
          <w:lang w:val="ru-RU"/>
        </w:rPr>
      </w:pPr>
      <w:r>
        <w:rPr>
          <w:lang w:val="ru-RU"/>
        </w:rPr>
        <w:t xml:space="preserve">Сервисы предоставляются через мобильное приложение и </w:t>
      </w:r>
      <w:r>
        <w:rPr>
          <w:lang w:val="en-US"/>
        </w:rPr>
        <w:t>Web</w:t>
      </w:r>
      <w:r w:rsidRPr="00834A2C">
        <w:rPr>
          <w:lang w:val="ru-RU"/>
        </w:rPr>
        <w:t xml:space="preserve"> </w:t>
      </w:r>
      <w:r>
        <w:rPr>
          <w:lang w:val="ru-RU"/>
        </w:rPr>
        <w:t xml:space="preserve">портал. </w:t>
      </w:r>
    </w:p>
    <w:p w14:paraId="4A7D485F" w14:textId="2691F75C" w:rsidR="00980ED6" w:rsidRDefault="00AD0826" w:rsidP="003D774E">
      <w:pPr>
        <w:pStyle w:val="125"/>
        <w:rPr>
          <w:lang w:val="ru-RU"/>
        </w:rPr>
      </w:pPr>
      <w:r>
        <w:rPr>
          <w:lang w:val="ru-RU"/>
        </w:rPr>
        <w:t>Основными сервисами, предоставляемыми под</w:t>
      </w:r>
      <w:r w:rsidRPr="003C75AF">
        <w:rPr>
          <w:lang w:val="ru-RU"/>
        </w:rPr>
        <w:t>систем</w:t>
      </w:r>
      <w:r>
        <w:rPr>
          <w:lang w:val="ru-RU"/>
        </w:rPr>
        <w:t>ой</w:t>
      </w:r>
      <w:r w:rsidRPr="003C75AF">
        <w:rPr>
          <w:lang w:val="ru-RU"/>
        </w:rPr>
        <w:t xml:space="preserve"> мониторинга </w:t>
      </w:r>
      <w:r>
        <w:rPr>
          <w:lang w:val="ru-RU"/>
        </w:rPr>
        <w:t xml:space="preserve">общественного микротранспорта </w:t>
      </w:r>
      <w:r w:rsidRPr="0078186D">
        <w:t xml:space="preserve">(услуги для </w:t>
      </w:r>
      <w:r>
        <w:rPr>
          <w:lang w:val="ru-RU"/>
        </w:rPr>
        <w:t>пользователей и операторов общественного проката микротранспорта</w:t>
      </w:r>
      <w:r w:rsidRPr="0078186D">
        <w:t>)</w:t>
      </w:r>
      <w:r>
        <w:rPr>
          <w:lang w:val="ru-RU"/>
        </w:rPr>
        <w:t xml:space="preserve"> являются:</w:t>
      </w:r>
    </w:p>
    <w:p w14:paraId="5CF40DF9" w14:textId="68D8AD60" w:rsidR="00AD0826" w:rsidRPr="00AD0826" w:rsidRDefault="00AD0826" w:rsidP="00040629">
      <w:pPr>
        <w:pStyle w:val="125"/>
        <w:numPr>
          <w:ilvl w:val="0"/>
          <w:numId w:val="33"/>
        </w:numPr>
        <w:rPr>
          <w:lang w:val="ru-RU"/>
        </w:rPr>
      </w:pPr>
      <w:r>
        <w:rPr>
          <w:lang w:val="ru-RU"/>
        </w:rPr>
        <w:t>Определение территории использования и парковок микротранспорта</w:t>
      </w:r>
    </w:p>
    <w:p w14:paraId="19C8F8CE" w14:textId="60F8BAB0" w:rsidR="00AD0826" w:rsidRPr="00AD0826" w:rsidRDefault="00C53F83" w:rsidP="00040629">
      <w:pPr>
        <w:pStyle w:val="125"/>
        <w:numPr>
          <w:ilvl w:val="0"/>
          <w:numId w:val="33"/>
        </w:numPr>
        <w:rPr>
          <w:lang w:val="ru-RU"/>
        </w:rPr>
      </w:pPr>
      <w:r>
        <w:rPr>
          <w:lang w:val="ru-RU"/>
        </w:rPr>
        <w:t>Передача с</w:t>
      </w:r>
      <w:r w:rsidR="00AD0826" w:rsidRPr="00AD0826">
        <w:rPr>
          <w:lang w:val="ru-RU"/>
        </w:rPr>
        <w:t>ообщени</w:t>
      </w:r>
      <w:r>
        <w:rPr>
          <w:lang w:val="ru-RU"/>
        </w:rPr>
        <w:t>й</w:t>
      </w:r>
      <w:r w:rsidR="00AD0826" w:rsidRPr="00AD0826">
        <w:rPr>
          <w:lang w:val="ru-RU"/>
        </w:rPr>
        <w:t xml:space="preserve"> о</w:t>
      </w:r>
      <w:r w:rsidR="001D44EC">
        <w:rPr>
          <w:lang w:val="ru-RU"/>
        </w:rPr>
        <w:t xml:space="preserve"> событиях и</w:t>
      </w:r>
      <w:r w:rsidR="00AD0826" w:rsidRPr="00AD0826">
        <w:rPr>
          <w:lang w:val="ru-RU"/>
        </w:rPr>
        <w:t xml:space="preserve"> инцидентах</w:t>
      </w:r>
      <w:r w:rsidR="001D44EC">
        <w:rPr>
          <w:lang w:val="ru-RU"/>
        </w:rPr>
        <w:t xml:space="preserve"> (начало / окончания движения, столкновения, падения)</w:t>
      </w:r>
    </w:p>
    <w:p w14:paraId="48CB4DC7" w14:textId="4DFDA72A" w:rsidR="00AD0826" w:rsidRDefault="00AD0826" w:rsidP="00040629">
      <w:pPr>
        <w:pStyle w:val="125"/>
        <w:numPr>
          <w:ilvl w:val="0"/>
          <w:numId w:val="33"/>
        </w:numPr>
        <w:rPr>
          <w:lang w:val="ru-RU"/>
        </w:rPr>
      </w:pPr>
      <w:r w:rsidRPr="00AD0826">
        <w:rPr>
          <w:lang w:val="ru-RU"/>
        </w:rPr>
        <w:t>Мониторинг стиля вождения</w:t>
      </w:r>
    </w:p>
    <w:p w14:paraId="3900DE35" w14:textId="63C3140E" w:rsidR="001D44EC" w:rsidRPr="00E60E96" w:rsidRDefault="00571C33" w:rsidP="00040629">
      <w:pPr>
        <w:pStyle w:val="125"/>
        <w:numPr>
          <w:ilvl w:val="0"/>
          <w:numId w:val="33"/>
        </w:numPr>
        <w:rPr>
          <w:lang w:val="ru-RU"/>
        </w:rPr>
      </w:pPr>
      <w:r>
        <w:rPr>
          <w:lang w:val="ru-RU"/>
        </w:rPr>
        <w:t>Анализ с</w:t>
      </w:r>
      <w:r w:rsidR="001D44EC" w:rsidRPr="001D44EC">
        <w:rPr>
          <w:lang w:val="ru-RU"/>
        </w:rPr>
        <w:t>татистик</w:t>
      </w:r>
      <w:r>
        <w:rPr>
          <w:lang w:val="ru-RU"/>
        </w:rPr>
        <w:t>и</w:t>
      </w:r>
      <w:r w:rsidR="001D44EC" w:rsidRPr="001D44EC">
        <w:rPr>
          <w:lang w:val="ru-RU"/>
        </w:rPr>
        <w:t xml:space="preserve"> использования велосипедов</w:t>
      </w:r>
    </w:p>
    <w:p w14:paraId="5344FF2E" w14:textId="233ED440" w:rsidR="00E602E8" w:rsidRDefault="00E602E8" w:rsidP="003D774E">
      <w:pPr>
        <w:pStyle w:val="2"/>
      </w:pPr>
      <w:bookmarkStart w:id="10" w:name="_Ref23525287"/>
      <w:r w:rsidRPr="00BD41F9">
        <w:t xml:space="preserve">Функции </w:t>
      </w:r>
      <w:r w:rsidR="00BD41F9">
        <w:t>сервиса по планированию (оптимизации) маршрута</w:t>
      </w:r>
      <w:bookmarkEnd w:id="10"/>
    </w:p>
    <w:p w14:paraId="3C616E45" w14:textId="30296282" w:rsidR="00BD41F9" w:rsidRPr="00834A2C" w:rsidRDefault="00BD41F9" w:rsidP="00BD41F9">
      <w:pPr>
        <w:pStyle w:val="125"/>
        <w:rPr>
          <w:lang w:val="ru-RU"/>
        </w:rPr>
      </w:pPr>
      <w:r>
        <w:rPr>
          <w:lang w:val="ru-RU"/>
        </w:rPr>
        <w:t xml:space="preserve">Данный сервис должен реализовывать следующие основные функции через </w:t>
      </w:r>
      <w:r w:rsidR="00F43BF5">
        <w:rPr>
          <w:lang w:val="ru-RU"/>
        </w:rPr>
        <w:t>мобильное</w:t>
      </w:r>
      <w:r>
        <w:rPr>
          <w:lang w:val="ru-RU"/>
        </w:rPr>
        <w:t xml:space="preserve"> приложение и </w:t>
      </w:r>
      <w:r>
        <w:rPr>
          <w:lang w:val="en-US"/>
        </w:rPr>
        <w:t>Web</w:t>
      </w:r>
      <w:r w:rsidRPr="00834A2C">
        <w:rPr>
          <w:lang w:val="ru-RU"/>
        </w:rPr>
        <w:t xml:space="preserve"> </w:t>
      </w:r>
      <w:r>
        <w:rPr>
          <w:lang w:val="ru-RU"/>
        </w:rPr>
        <w:t>портал</w:t>
      </w:r>
      <w:r w:rsidRPr="00834A2C">
        <w:rPr>
          <w:lang w:val="ru-RU"/>
        </w:rPr>
        <w:t>:</w:t>
      </w:r>
    </w:p>
    <w:p w14:paraId="698945E5" w14:textId="6B0AE47F" w:rsidR="00BD41F9" w:rsidRPr="00834A2C" w:rsidRDefault="00BD41F9" w:rsidP="00BD41F9">
      <w:pPr>
        <w:pStyle w:val="125"/>
        <w:numPr>
          <w:ilvl w:val="0"/>
          <w:numId w:val="27"/>
        </w:numPr>
        <w:rPr>
          <w:lang w:val="ru-RU"/>
        </w:rPr>
      </w:pPr>
      <w:r>
        <w:rPr>
          <w:lang w:val="ru-RU"/>
        </w:rPr>
        <w:t xml:space="preserve">Поиск мест в которых расположена зарядная </w:t>
      </w:r>
      <w:r w:rsidR="00C53F83">
        <w:rPr>
          <w:lang w:val="ru-RU"/>
        </w:rPr>
        <w:t xml:space="preserve">/ заправочная </w:t>
      </w:r>
      <w:r>
        <w:rPr>
          <w:lang w:val="ru-RU"/>
        </w:rPr>
        <w:t xml:space="preserve">инфраструктура по маршруту движения и около </w:t>
      </w:r>
      <w:r w:rsidR="00F43BF5">
        <w:rPr>
          <w:lang w:val="ru-RU"/>
        </w:rPr>
        <w:t>текущего</w:t>
      </w:r>
      <w:r>
        <w:rPr>
          <w:lang w:val="ru-RU"/>
        </w:rPr>
        <w:t xml:space="preserve"> местоположения ТС</w:t>
      </w:r>
    </w:p>
    <w:p w14:paraId="229413CC" w14:textId="6EDF05A8" w:rsidR="00BD41F9" w:rsidRPr="00834A2C" w:rsidRDefault="00F43BF5" w:rsidP="00BD41F9">
      <w:pPr>
        <w:pStyle w:val="125"/>
        <w:numPr>
          <w:ilvl w:val="0"/>
          <w:numId w:val="27"/>
        </w:numPr>
        <w:rPr>
          <w:lang w:val="ru-RU"/>
        </w:rPr>
      </w:pPr>
      <w:r>
        <w:rPr>
          <w:lang w:val="ru-RU"/>
        </w:rPr>
        <w:t>Фильтрация</w:t>
      </w:r>
      <w:r w:rsidR="00BD41F9">
        <w:rPr>
          <w:lang w:val="ru-RU"/>
        </w:rPr>
        <w:t xml:space="preserve"> </w:t>
      </w:r>
      <w:r>
        <w:rPr>
          <w:lang w:val="ru-RU"/>
        </w:rPr>
        <w:t>результатов</w:t>
      </w:r>
      <w:r w:rsidR="00BD41F9">
        <w:rPr>
          <w:lang w:val="ru-RU"/>
        </w:rPr>
        <w:t xml:space="preserve"> поиска по следующим критериям</w:t>
      </w:r>
      <w:r w:rsidR="00BD41F9" w:rsidRPr="00834A2C">
        <w:rPr>
          <w:lang w:val="ru-RU"/>
        </w:rPr>
        <w:t>:</w:t>
      </w:r>
    </w:p>
    <w:p w14:paraId="6CDBD9BB" w14:textId="0E9A04E0" w:rsidR="00BD41F9" w:rsidRPr="00BD41F9" w:rsidRDefault="00BD41F9" w:rsidP="00BD41F9">
      <w:pPr>
        <w:pStyle w:val="125"/>
        <w:numPr>
          <w:ilvl w:val="1"/>
          <w:numId w:val="27"/>
        </w:numPr>
        <w:rPr>
          <w:lang w:val="en-US"/>
        </w:rPr>
      </w:pPr>
      <w:r>
        <w:rPr>
          <w:lang w:val="ru-RU"/>
        </w:rPr>
        <w:t>Мощность заряда</w:t>
      </w:r>
    </w:p>
    <w:p w14:paraId="45B9C284" w14:textId="21C5A3F1" w:rsidR="00BD41F9" w:rsidRPr="00BD41F9" w:rsidRDefault="00BD41F9" w:rsidP="00BD41F9">
      <w:pPr>
        <w:pStyle w:val="125"/>
        <w:numPr>
          <w:ilvl w:val="1"/>
          <w:numId w:val="27"/>
        </w:numPr>
        <w:rPr>
          <w:lang w:val="en-US"/>
        </w:rPr>
      </w:pPr>
      <w:r>
        <w:rPr>
          <w:lang w:val="ru-RU"/>
        </w:rPr>
        <w:t>Способ оплаты</w:t>
      </w:r>
    </w:p>
    <w:p w14:paraId="362F10CB" w14:textId="0DB8E826" w:rsidR="00BD41F9" w:rsidRPr="000573BE" w:rsidRDefault="00BD41F9" w:rsidP="00BD41F9">
      <w:pPr>
        <w:pStyle w:val="125"/>
        <w:numPr>
          <w:ilvl w:val="1"/>
          <w:numId w:val="27"/>
        </w:numPr>
        <w:rPr>
          <w:lang w:val="en-US"/>
        </w:rPr>
      </w:pPr>
      <w:r>
        <w:rPr>
          <w:lang w:val="ru-RU"/>
        </w:rPr>
        <w:t>Число одновременно заряжаемых ТС.</w:t>
      </w:r>
    </w:p>
    <w:p w14:paraId="09AEA4E4" w14:textId="4FB836EF" w:rsidR="000573BE" w:rsidRPr="00834A2C" w:rsidRDefault="000573BE" w:rsidP="000573BE">
      <w:pPr>
        <w:pStyle w:val="125"/>
        <w:numPr>
          <w:ilvl w:val="0"/>
          <w:numId w:val="27"/>
        </w:numPr>
        <w:rPr>
          <w:lang w:val="ru-RU"/>
        </w:rPr>
      </w:pPr>
      <w:r>
        <w:rPr>
          <w:lang w:val="ru-RU"/>
        </w:rPr>
        <w:t>Интеграция с базами данных о зарядной инфраструктуре с использованием следующих протоколов</w:t>
      </w:r>
      <w:r w:rsidRPr="00834A2C">
        <w:rPr>
          <w:lang w:val="ru-RU"/>
        </w:rPr>
        <w:t>:</w:t>
      </w:r>
    </w:p>
    <w:p w14:paraId="69203DF2" w14:textId="0B4557A8" w:rsidR="000573BE" w:rsidRPr="00834A2C" w:rsidRDefault="000573BE" w:rsidP="000573BE">
      <w:pPr>
        <w:pStyle w:val="125"/>
        <w:numPr>
          <w:ilvl w:val="1"/>
          <w:numId w:val="27"/>
        </w:numPr>
        <w:rPr>
          <w:lang w:val="ru-RU"/>
        </w:rPr>
      </w:pPr>
      <w:r>
        <w:rPr>
          <w:lang w:val="en-US"/>
        </w:rPr>
        <w:t>EMIP</w:t>
      </w:r>
      <w:r w:rsidRPr="00834A2C">
        <w:rPr>
          <w:lang w:val="ru-RU"/>
        </w:rPr>
        <w:t xml:space="preserve"> - </w:t>
      </w:r>
      <w:r w:rsidR="003B271C" w:rsidRPr="003B271C">
        <w:rPr>
          <w:lang w:val="en-US"/>
        </w:rPr>
        <w:t>eMIP</w:t>
      </w:r>
      <w:r w:rsidR="003B271C" w:rsidRPr="00834A2C">
        <w:rPr>
          <w:lang w:val="ru-RU"/>
        </w:rPr>
        <w:t xml:space="preserve"> </w:t>
      </w:r>
      <w:r w:rsidR="003B271C" w:rsidRPr="003B271C">
        <w:rPr>
          <w:lang w:val="en-US"/>
        </w:rPr>
        <w:t>Protocol</w:t>
      </w:r>
      <w:r w:rsidR="003B271C" w:rsidRPr="00834A2C">
        <w:rPr>
          <w:lang w:val="ru-RU"/>
        </w:rPr>
        <w:t xml:space="preserve">, </w:t>
      </w:r>
      <w:r w:rsidR="003B271C" w:rsidRPr="003B271C">
        <w:rPr>
          <w:lang w:val="en-US"/>
        </w:rPr>
        <w:t>Protocol</w:t>
      </w:r>
      <w:r w:rsidR="003B271C" w:rsidRPr="00834A2C">
        <w:rPr>
          <w:lang w:val="ru-RU"/>
        </w:rPr>
        <w:t xml:space="preserve"> </w:t>
      </w:r>
      <w:r w:rsidR="003B271C" w:rsidRPr="003B271C">
        <w:rPr>
          <w:lang w:val="en-US"/>
        </w:rPr>
        <w:t>Description</w:t>
      </w:r>
      <w:r w:rsidR="003B271C" w:rsidRPr="00834A2C">
        <w:rPr>
          <w:lang w:val="ru-RU"/>
        </w:rPr>
        <w:t xml:space="preserve">, </w:t>
      </w:r>
      <w:r w:rsidR="003B271C" w:rsidRPr="003B271C">
        <w:rPr>
          <w:lang w:val="en-US"/>
        </w:rPr>
        <w:t>RIVES</w:t>
      </w:r>
      <w:r w:rsidR="003B271C" w:rsidRPr="00834A2C">
        <w:rPr>
          <w:lang w:val="ru-RU"/>
        </w:rPr>
        <w:t xml:space="preserve"> </w:t>
      </w:r>
      <w:r w:rsidR="003B271C" w:rsidRPr="003B271C">
        <w:rPr>
          <w:lang w:val="en-US"/>
        </w:rPr>
        <w:t>Jean</w:t>
      </w:r>
      <w:r w:rsidR="003B271C" w:rsidRPr="00834A2C">
        <w:rPr>
          <w:lang w:val="ru-RU"/>
        </w:rPr>
        <w:t>-</w:t>
      </w:r>
      <w:r w:rsidR="003B271C" w:rsidRPr="003B271C">
        <w:rPr>
          <w:lang w:val="en-US"/>
        </w:rPr>
        <w:t>Marc</w:t>
      </w:r>
      <w:r w:rsidR="003B271C" w:rsidRPr="00834A2C">
        <w:rPr>
          <w:lang w:val="ru-RU"/>
        </w:rPr>
        <w:t xml:space="preserve">, 09/02/2016, размещенный в сети Интернет по адресу: </w:t>
      </w:r>
      <w:hyperlink r:id="rId11" w:history="1">
        <w:r w:rsidR="003B271C" w:rsidRPr="002554E3">
          <w:rPr>
            <w:rStyle w:val="af5"/>
            <w:lang w:val="en-US"/>
          </w:rPr>
          <w:t>https</w:t>
        </w:r>
        <w:r w:rsidR="003B271C" w:rsidRPr="00834A2C">
          <w:rPr>
            <w:rStyle w:val="af5"/>
            <w:lang w:val="ru-RU"/>
          </w:rPr>
          <w:t>://</w:t>
        </w:r>
        <w:r w:rsidR="003B271C" w:rsidRPr="002554E3">
          <w:rPr>
            <w:rStyle w:val="af5"/>
            <w:lang w:val="en-US"/>
          </w:rPr>
          <w:t>www</w:t>
        </w:r>
        <w:r w:rsidR="003B271C" w:rsidRPr="00834A2C">
          <w:rPr>
            <w:rStyle w:val="af5"/>
            <w:lang w:val="ru-RU"/>
          </w:rPr>
          <w:t>.</w:t>
        </w:r>
        <w:r w:rsidR="003B271C" w:rsidRPr="002554E3">
          <w:rPr>
            <w:rStyle w:val="af5"/>
            <w:lang w:val="en-US"/>
          </w:rPr>
          <w:t>gireve</w:t>
        </w:r>
        <w:r w:rsidR="003B271C" w:rsidRPr="00834A2C">
          <w:rPr>
            <w:rStyle w:val="af5"/>
            <w:lang w:val="ru-RU"/>
          </w:rPr>
          <w:t>.</w:t>
        </w:r>
        <w:r w:rsidR="003B271C" w:rsidRPr="002554E3">
          <w:rPr>
            <w:rStyle w:val="af5"/>
            <w:lang w:val="en-US"/>
          </w:rPr>
          <w:t>com</w:t>
        </w:r>
        <w:r w:rsidR="003B271C" w:rsidRPr="00834A2C">
          <w:rPr>
            <w:rStyle w:val="af5"/>
            <w:lang w:val="ru-RU"/>
          </w:rPr>
          <w:t>/</w:t>
        </w:r>
        <w:r w:rsidR="003B271C" w:rsidRPr="002554E3">
          <w:rPr>
            <w:rStyle w:val="af5"/>
            <w:lang w:val="en-US"/>
          </w:rPr>
          <w:t>wp</w:t>
        </w:r>
        <w:r w:rsidR="003B271C" w:rsidRPr="00834A2C">
          <w:rPr>
            <w:rStyle w:val="af5"/>
            <w:lang w:val="ru-RU"/>
          </w:rPr>
          <w:t>-</w:t>
        </w:r>
        <w:r w:rsidR="003B271C" w:rsidRPr="002554E3">
          <w:rPr>
            <w:rStyle w:val="af5"/>
            <w:lang w:val="en-US"/>
          </w:rPr>
          <w:t>content</w:t>
        </w:r>
        <w:r w:rsidR="003B271C" w:rsidRPr="00834A2C">
          <w:rPr>
            <w:rStyle w:val="af5"/>
            <w:lang w:val="ru-RU"/>
          </w:rPr>
          <w:t>/</w:t>
        </w:r>
        <w:r w:rsidR="003B271C" w:rsidRPr="002554E3">
          <w:rPr>
            <w:rStyle w:val="af5"/>
            <w:lang w:val="en-US"/>
          </w:rPr>
          <w:t>uploads</w:t>
        </w:r>
        <w:r w:rsidR="003B271C" w:rsidRPr="00834A2C">
          <w:rPr>
            <w:rStyle w:val="af5"/>
            <w:lang w:val="ru-RU"/>
          </w:rPr>
          <w:t>/2017/02/</w:t>
        </w:r>
        <w:r w:rsidR="003B271C" w:rsidRPr="002554E3">
          <w:rPr>
            <w:rStyle w:val="af5"/>
            <w:lang w:val="en-US"/>
          </w:rPr>
          <w:t>Gireve</w:t>
        </w:r>
        <w:r w:rsidR="003B271C" w:rsidRPr="00834A2C">
          <w:rPr>
            <w:rStyle w:val="af5"/>
            <w:lang w:val="ru-RU"/>
          </w:rPr>
          <w:t>_</w:t>
        </w:r>
        <w:r w:rsidR="003B271C" w:rsidRPr="002554E3">
          <w:rPr>
            <w:rStyle w:val="af5"/>
            <w:lang w:val="en-US"/>
          </w:rPr>
          <w:t>Tech</w:t>
        </w:r>
        <w:r w:rsidR="003B271C" w:rsidRPr="00834A2C">
          <w:rPr>
            <w:rStyle w:val="af5"/>
            <w:lang w:val="ru-RU"/>
          </w:rPr>
          <w:t>_</w:t>
        </w:r>
        <w:r w:rsidR="003B271C" w:rsidRPr="002554E3">
          <w:rPr>
            <w:rStyle w:val="af5"/>
            <w:lang w:val="en-US"/>
          </w:rPr>
          <w:t>eMIP</w:t>
        </w:r>
        <w:r w:rsidR="003B271C" w:rsidRPr="00834A2C">
          <w:rPr>
            <w:rStyle w:val="af5"/>
            <w:lang w:val="ru-RU"/>
          </w:rPr>
          <w:t>-</w:t>
        </w:r>
        <w:r w:rsidR="003B271C" w:rsidRPr="002554E3">
          <w:rPr>
            <w:rStyle w:val="af5"/>
            <w:lang w:val="en-US"/>
          </w:rPr>
          <w:t>V</w:t>
        </w:r>
        <w:r w:rsidR="003B271C" w:rsidRPr="00834A2C">
          <w:rPr>
            <w:rStyle w:val="af5"/>
            <w:lang w:val="ru-RU"/>
          </w:rPr>
          <w:t>0.7.4_</w:t>
        </w:r>
        <w:r w:rsidR="003B271C" w:rsidRPr="002554E3">
          <w:rPr>
            <w:rStyle w:val="af5"/>
            <w:lang w:val="en-US"/>
          </w:rPr>
          <w:t>ProtocolDescription</w:t>
        </w:r>
        <w:r w:rsidR="003B271C" w:rsidRPr="00834A2C">
          <w:rPr>
            <w:rStyle w:val="af5"/>
            <w:lang w:val="ru-RU"/>
          </w:rPr>
          <w:t>_1.0.2_</w:t>
        </w:r>
        <w:r w:rsidR="003B271C" w:rsidRPr="002554E3">
          <w:rPr>
            <w:rStyle w:val="af5"/>
            <w:lang w:val="en-US"/>
          </w:rPr>
          <w:t>en</w:t>
        </w:r>
        <w:r w:rsidR="003B271C" w:rsidRPr="00834A2C">
          <w:rPr>
            <w:rStyle w:val="af5"/>
            <w:lang w:val="ru-RU"/>
          </w:rPr>
          <w:t>.</w:t>
        </w:r>
        <w:r w:rsidR="003B271C" w:rsidRPr="002554E3">
          <w:rPr>
            <w:rStyle w:val="af5"/>
            <w:lang w:val="en-US"/>
          </w:rPr>
          <w:t>pdf</w:t>
        </w:r>
      </w:hyperlink>
      <w:r w:rsidR="003B271C" w:rsidRPr="00834A2C">
        <w:rPr>
          <w:lang w:val="ru-RU"/>
        </w:rPr>
        <w:t xml:space="preserve"> </w:t>
      </w:r>
    </w:p>
    <w:p w14:paraId="02BEBAF1" w14:textId="0DD91EBA" w:rsidR="000573BE" w:rsidRPr="00834A2C" w:rsidRDefault="000573BE" w:rsidP="000573BE">
      <w:pPr>
        <w:pStyle w:val="125"/>
        <w:numPr>
          <w:ilvl w:val="1"/>
          <w:numId w:val="27"/>
        </w:numPr>
        <w:rPr>
          <w:lang w:val="ru-RU"/>
        </w:rPr>
      </w:pPr>
      <w:r>
        <w:rPr>
          <w:lang w:val="en-US"/>
        </w:rPr>
        <w:t>OCPI</w:t>
      </w:r>
      <w:r w:rsidRPr="00834A2C">
        <w:rPr>
          <w:lang w:val="ru-RU"/>
        </w:rPr>
        <w:t xml:space="preserve"> - </w:t>
      </w:r>
      <w:r w:rsidRPr="000573BE">
        <w:rPr>
          <w:lang w:val="en-US"/>
        </w:rPr>
        <w:t>Open</w:t>
      </w:r>
      <w:r w:rsidRPr="00834A2C">
        <w:rPr>
          <w:lang w:val="ru-RU"/>
        </w:rPr>
        <w:t xml:space="preserve"> </w:t>
      </w:r>
      <w:r w:rsidRPr="000573BE">
        <w:rPr>
          <w:lang w:val="en-US"/>
        </w:rPr>
        <w:t>Charge</w:t>
      </w:r>
      <w:r w:rsidRPr="00834A2C">
        <w:rPr>
          <w:lang w:val="ru-RU"/>
        </w:rPr>
        <w:t xml:space="preserve"> </w:t>
      </w:r>
      <w:r w:rsidRPr="000573BE">
        <w:rPr>
          <w:lang w:val="en-US"/>
        </w:rPr>
        <w:t>Point</w:t>
      </w:r>
      <w:r w:rsidRPr="00834A2C">
        <w:rPr>
          <w:lang w:val="ru-RU"/>
        </w:rPr>
        <w:t xml:space="preserve"> </w:t>
      </w:r>
      <w:r w:rsidRPr="000573BE">
        <w:rPr>
          <w:lang w:val="en-US"/>
        </w:rPr>
        <w:t>Interface</w:t>
      </w:r>
      <w:r w:rsidRPr="00834A2C">
        <w:rPr>
          <w:lang w:val="ru-RU"/>
        </w:rPr>
        <w:t>,</w:t>
      </w:r>
      <w:r w:rsidR="003B271C" w:rsidRPr="00834A2C">
        <w:rPr>
          <w:lang w:val="ru-RU"/>
        </w:rPr>
        <w:t xml:space="preserve"> версия 2.2, 30-09-2019, </w:t>
      </w:r>
      <w:r w:rsidR="003B271C">
        <w:rPr>
          <w:lang w:val="ru-RU"/>
        </w:rPr>
        <w:t xml:space="preserve">размещенный в сети </w:t>
      </w:r>
      <w:r w:rsidR="00F43BF5">
        <w:rPr>
          <w:lang w:val="ru-RU"/>
        </w:rPr>
        <w:t>Интернет</w:t>
      </w:r>
      <w:r w:rsidR="003B271C">
        <w:rPr>
          <w:lang w:val="ru-RU"/>
        </w:rPr>
        <w:t xml:space="preserve"> по адре</w:t>
      </w:r>
      <w:r w:rsidR="003B271C">
        <w:rPr>
          <w:lang w:val="en-US"/>
        </w:rPr>
        <w:t>c</w:t>
      </w:r>
      <w:r w:rsidR="003B271C">
        <w:rPr>
          <w:lang w:val="ru-RU"/>
        </w:rPr>
        <w:t>ам</w:t>
      </w:r>
      <w:r w:rsidR="003B271C" w:rsidRPr="00834A2C">
        <w:rPr>
          <w:lang w:val="ru-RU"/>
        </w:rPr>
        <w:t>:</w:t>
      </w:r>
      <w:r w:rsidRPr="00834A2C">
        <w:rPr>
          <w:lang w:val="ru-RU"/>
        </w:rPr>
        <w:t xml:space="preserve"> </w:t>
      </w:r>
      <w:hyperlink r:id="rId12" w:history="1">
        <w:r w:rsidRPr="002554E3">
          <w:rPr>
            <w:rStyle w:val="af5"/>
            <w:lang w:val="en-US"/>
          </w:rPr>
          <w:t>https</w:t>
        </w:r>
        <w:r w:rsidRPr="00834A2C">
          <w:rPr>
            <w:rStyle w:val="af5"/>
            <w:lang w:val="ru-RU"/>
          </w:rPr>
          <w:t>://</w:t>
        </w:r>
        <w:r w:rsidRPr="002554E3">
          <w:rPr>
            <w:rStyle w:val="af5"/>
            <w:lang w:val="en-US"/>
          </w:rPr>
          <w:t>github</w:t>
        </w:r>
        <w:r w:rsidRPr="00834A2C">
          <w:rPr>
            <w:rStyle w:val="af5"/>
            <w:lang w:val="ru-RU"/>
          </w:rPr>
          <w:t>.</w:t>
        </w:r>
        <w:r w:rsidRPr="002554E3">
          <w:rPr>
            <w:rStyle w:val="af5"/>
            <w:lang w:val="en-US"/>
          </w:rPr>
          <w:t>com</w:t>
        </w:r>
        <w:r w:rsidRPr="00834A2C">
          <w:rPr>
            <w:rStyle w:val="af5"/>
            <w:lang w:val="ru-RU"/>
          </w:rPr>
          <w:t>/</w:t>
        </w:r>
        <w:r w:rsidRPr="002554E3">
          <w:rPr>
            <w:rStyle w:val="af5"/>
            <w:lang w:val="en-US"/>
          </w:rPr>
          <w:t>ocpi</w:t>
        </w:r>
      </w:hyperlink>
      <w:r>
        <w:rPr>
          <w:lang w:val="ru-RU"/>
        </w:rPr>
        <w:t xml:space="preserve"> и</w:t>
      </w:r>
      <w:r w:rsidRPr="00834A2C">
        <w:rPr>
          <w:lang w:val="ru-RU"/>
        </w:rPr>
        <w:t xml:space="preserve"> </w:t>
      </w:r>
      <w:hyperlink r:id="rId13" w:history="1">
        <w:r w:rsidRPr="002554E3">
          <w:rPr>
            <w:rStyle w:val="af5"/>
            <w:lang w:val="en-US"/>
          </w:rPr>
          <w:t>https</w:t>
        </w:r>
        <w:r w:rsidRPr="00834A2C">
          <w:rPr>
            <w:rStyle w:val="af5"/>
            <w:lang w:val="ru-RU"/>
          </w:rPr>
          <w:t>://</w:t>
        </w:r>
        <w:r w:rsidRPr="002554E3">
          <w:rPr>
            <w:rStyle w:val="af5"/>
            <w:lang w:val="en-US"/>
          </w:rPr>
          <w:t>ocpi</w:t>
        </w:r>
        <w:r w:rsidRPr="00834A2C">
          <w:rPr>
            <w:rStyle w:val="af5"/>
            <w:lang w:val="ru-RU"/>
          </w:rPr>
          <w:t>-</w:t>
        </w:r>
        <w:r w:rsidRPr="002554E3">
          <w:rPr>
            <w:rStyle w:val="af5"/>
            <w:lang w:val="en-US"/>
          </w:rPr>
          <w:t>protocol</w:t>
        </w:r>
        <w:r w:rsidRPr="00834A2C">
          <w:rPr>
            <w:rStyle w:val="af5"/>
            <w:lang w:val="ru-RU"/>
          </w:rPr>
          <w:t>.</w:t>
        </w:r>
        <w:r w:rsidRPr="002554E3">
          <w:rPr>
            <w:rStyle w:val="af5"/>
            <w:lang w:val="en-US"/>
          </w:rPr>
          <w:t>org</w:t>
        </w:r>
      </w:hyperlink>
      <w:r>
        <w:rPr>
          <w:lang w:val="ru-RU"/>
        </w:rPr>
        <w:t>.</w:t>
      </w:r>
    </w:p>
    <w:p w14:paraId="448456FC" w14:textId="77777777" w:rsidR="00324D8D" w:rsidRPr="00834A2C" w:rsidRDefault="000573BE" w:rsidP="000573BE">
      <w:pPr>
        <w:pStyle w:val="125"/>
        <w:numPr>
          <w:ilvl w:val="0"/>
          <w:numId w:val="27"/>
        </w:numPr>
        <w:rPr>
          <w:lang w:val="ru-RU"/>
        </w:rPr>
      </w:pPr>
      <w:r>
        <w:rPr>
          <w:lang w:val="ru-RU"/>
        </w:rPr>
        <w:t>Планирование маршрута в т.ч. планирование остановок по маршруту с учетом</w:t>
      </w:r>
      <w:r w:rsidR="00324D8D" w:rsidRPr="00834A2C">
        <w:rPr>
          <w:lang w:val="ru-RU"/>
        </w:rPr>
        <w:t>:</w:t>
      </w:r>
    </w:p>
    <w:p w14:paraId="56D40743" w14:textId="68664C01" w:rsidR="00324D8D" w:rsidRPr="00324D8D" w:rsidRDefault="000573BE" w:rsidP="00324D8D">
      <w:pPr>
        <w:pStyle w:val="125"/>
        <w:numPr>
          <w:ilvl w:val="1"/>
          <w:numId w:val="27"/>
        </w:numPr>
        <w:rPr>
          <w:lang w:val="en-US"/>
        </w:rPr>
      </w:pPr>
      <w:r>
        <w:rPr>
          <w:lang w:val="ru-RU"/>
        </w:rPr>
        <w:t>уровня потребления энергии</w:t>
      </w:r>
      <w:r w:rsidR="00C53F83">
        <w:rPr>
          <w:lang w:val="ru-RU"/>
        </w:rPr>
        <w:t xml:space="preserve"> / топлива</w:t>
      </w:r>
    </w:p>
    <w:p w14:paraId="4F179EC4" w14:textId="77777777" w:rsidR="00324D8D" w:rsidRPr="00324D8D" w:rsidRDefault="000573BE" w:rsidP="00324D8D">
      <w:pPr>
        <w:pStyle w:val="125"/>
        <w:numPr>
          <w:ilvl w:val="1"/>
          <w:numId w:val="27"/>
        </w:numPr>
        <w:rPr>
          <w:lang w:val="en-US"/>
        </w:rPr>
      </w:pPr>
      <w:r>
        <w:rPr>
          <w:lang w:val="ru-RU"/>
        </w:rPr>
        <w:t>времени, затрачиваемого на движение</w:t>
      </w:r>
    </w:p>
    <w:p w14:paraId="5544F36F" w14:textId="77777777" w:rsidR="00324D8D" w:rsidRPr="00834A2C" w:rsidRDefault="00324D8D" w:rsidP="00324D8D">
      <w:pPr>
        <w:pStyle w:val="125"/>
        <w:numPr>
          <w:ilvl w:val="1"/>
          <w:numId w:val="27"/>
        </w:numPr>
        <w:rPr>
          <w:lang w:val="ru-RU"/>
        </w:rPr>
      </w:pPr>
      <w:r>
        <w:rPr>
          <w:lang w:val="ru-RU"/>
        </w:rPr>
        <w:t xml:space="preserve">времени, затрачиваемого на </w:t>
      </w:r>
      <w:r w:rsidR="000573BE">
        <w:rPr>
          <w:lang w:val="ru-RU"/>
        </w:rPr>
        <w:t>зарядку аккумуляторной батареи</w:t>
      </w:r>
    </w:p>
    <w:p w14:paraId="11D390B7" w14:textId="77777777" w:rsidR="00324D8D" w:rsidRPr="00834A2C" w:rsidRDefault="00324D8D" w:rsidP="00324D8D">
      <w:pPr>
        <w:pStyle w:val="125"/>
        <w:numPr>
          <w:ilvl w:val="1"/>
          <w:numId w:val="27"/>
        </w:numPr>
        <w:rPr>
          <w:lang w:val="ru-RU"/>
        </w:rPr>
      </w:pPr>
      <w:r>
        <w:rPr>
          <w:lang w:val="ru-RU"/>
        </w:rPr>
        <w:t>информации о ТС (модель, емкость и физические параметры аккумуляторной батареи)</w:t>
      </w:r>
    </w:p>
    <w:p w14:paraId="15C05D3B" w14:textId="77777777" w:rsidR="00324D8D" w:rsidRPr="00834A2C" w:rsidRDefault="00324D8D" w:rsidP="00324D8D">
      <w:pPr>
        <w:pStyle w:val="125"/>
        <w:numPr>
          <w:ilvl w:val="1"/>
          <w:numId w:val="27"/>
        </w:numPr>
        <w:rPr>
          <w:lang w:val="ru-RU"/>
        </w:rPr>
      </w:pPr>
      <w:r>
        <w:rPr>
          <w:lang w:val="ru-RU"/>
        </w:rPr>
        <w:t>информации о загрузке ТС (число пассажиров, вес перевозимого груза)</w:t>
      </w:r>
    </w:p>
    <w:p w14:paraId="0792A017" w14:textId="77777777" w:rsidR="00324D8D" w:rsidRPr="00324D8D" w:rsidRDefault="00324D8D" w:rsidP="00324D8D">
      <w:pPr>
        <w:pStyle w:val="125"/>
        <w:numPr>
          <w:ilvl w:val="1"/>
          <w:numId w:val="27"/>
        </w:numPr>
        <w:rPr>
          <w:lang w:val="en-US"/>
        </w:rPr>
      </w:pPr>
      <w:r>
        <w:rPr>
          <w:lang w:val="ru-RU"/>
        </w:rPr>
        <w:lastRenderedPageBreak/>
        <w:t>стиля вождения водителя</w:t>
      </w:r>
    </w:p>
    <w:p w14:paraId="6CBC2201" w14:textId="0CB801F7" w:rsidR="00324D8D" w:rsidRPr="00834A2C" w:rsidRDefault="00324D8D" w:rsidP="00324D8D">
      <w:pPr>
        <w:pStyle w:val="125"/>
        <w:numPr>
          <w:ilvl w:val="1"/>
          <w:numId w:val="27"/>
        </w:numPr>
        <w:rPr>
          <w:lang w:val="ru-RU"/>
        </w:rPr>
      </w:pPr>
      <w:r>
        <w:rPr>
          <w:lang w:val="ru-RU"/>
        </w:rPr>
        <w:t xml:space="preserve">характеристик дорожной сети (рельеф </w:t>
      </w:r>
      <w:r w:rsidR="00F43BF5">
        <w:rPr>
          <w:lang w:val="ru-RU"/>
        </w:rPr>
        <w:t>местности</w:t>
      </w:r>
      <w:r>
        <w:rPr>
          <w:lang w:val="ru-RU"/>
        </w:rPr>
        <w:t>, кривизна поворотов)</w:t>
      </w:r>
    </w:p>
    <w:p w14:paraId="06D7500A" w14:textId="36A3355F" w:rsidR="000573BE" w:rsidRPr="00BD41F9" w:rsidRDefault="00324D8D" w:rsidP="00324D8D">
      <w:pPr>
        <w:pStyle w:val="125"/>
        <w:numPr>
          <w:ilvl w:val="1"/>
          <w:numId w:val="27"/>
        </w:numPr>
        <w:rPr>
          <w:lang w:val="en-US"/>
        </w:rPr>
      </w:pPr>
      <w:r>
        <w:rPr>
          <w:lang w:val="ru-RU"/>
        </w:rPr>
        <w:t>температуры окружающей среды</w:t>
      </w:r>
      <w:r w:rsidR="000573BE">
        <w:rPr>
          <w:lang w:val="ru-RU"/>
        </w:rPr>
        <w:t>.</w:t>
      </w:r>
    </w:p>
    <w:p w14:paraId="36D31CD7" w14:textId="3A160234" w:rsidR="00E602E8" w:rsidRDefault="00E602E8" w:rsidP="00E602E8">
      <w:pPr>
        <w:pStyle w:val="2"/>
      </w:pPr>
      <w:bookmarkStart w:id="11" w:name="_Ref23525303"/>
      <w:r w:rsidRPr="00BD41F9">
        <w:t xml:space="preserve">Функции </w:t>
      </w:r>
      <w:r w:rsidR="00BD41F9">
        <w:t xml:space="preserve">сервиса по </w:t>
      </w:r>
      <w:r w:rsidR="00F43BF5">
        <w:t>построению</w:t>
      </w:r>
      <w:r w:rsidR="00BD41F9">
        <w:t xml:space="preserve"> карты доступности</w:t>
      </w:r>
      <w:bookmarkEnd w:id="11"/>
    </w:p>
    <w:p w14:paraId="26D6E168" w14:textId="59468EAD" w:rsidR="000573BE" w:rsidRPr="00834A2C" w:rsidRDefault="000573BE" w:rsidP="000573BE">
      <w:pPr>
        <w:pStyle w:val="125"/>
        <w:rPr>
          <w:lang w:val="ru-RU"/>
        </w:rPr>
      </w:pPr>
      <w:r>
        <w:rPr>
          <w:lang w:val="ru-RU"/>
        </w:rPr>
        <w:t>Данный сервис должен реализовывать следующие основные функции через мо</w:t>
      </w:r>
      <w:r w:rsidR="00F43BF5">
        <w:rPr>
          <w:lang w:val="ru-RU"/>
        </w:rPr>
        <w:t>б</w:t>
      </w:r>
      <w:r>
        <w:rPr>
          <w:lang w:val="ru-RU"/>
        </w:rPr>
        <w:t xml:space="preserve">ильное приложение и </w:t>
      </w:r>
      <w:r>
        <w:rPr>
          <w:lang w:val="en-US"/>
        </w:rPr>
        <w:t>Web</w:t>
      </w:r>
      <w:r w:rsidRPr="00834A2C">
        <w:rPr>
          <w:lang w:val="ru-RU"/>
        </w:rPr>
        <w:t xml:space="preserve"> </w:t>
      </w:r>
      <w:r>
        <w:rPr>
          <w:lang w:val="ru-RU"/>
        </w:rPr>
        <w:t>портал</w:t>
      </w:r>
      <w:r w:rsidRPr="00834A2C">
        <w:rPr>
          <w:lang w:val="ru-RU"/>
        </w:rPr>
        <w:t>:</w:t>
      </w:r>
    </w:p>
    <w:p w14:paraId="116C1937" w14:textId="377EC3FD" w:rsidR="000573BE" w:rsidRDefault="000573BE" w:rsidP="000573BE">
      <w:pPr>
        <w:pStyle w:val="125"/>
        <w:numPr>
          <w:ilvl w:val="0"/>
          <w:numId w:val="28"/>
        </w:numPr>
        <w:rPr>
          <w:lang w:val="ru-RU"/>
        </w:rPr>
      </w:pPr>
      <w:r>
        <w:rPr>
          <w:lang w:val="ru-RU"/>
        </w:rPr>
        <w:t>Построение карты доступности с учетом уровня текущего заряда аккумуляторной батареи</w:t>
      </w:r>
      <w:r w:rsidR="00C53F83">
        <w:rPr>
          <w:lang w:val="ru-RU"/>
        </w:rPr>
        <w:t xml:space="preserve"> или количества топлива</w:t>
      </w:r>
    </w:p>
    <w:p w14:paraId="3A271533" w14:textId="2D1A68DE" w:rsidR="00324D8D" w:rsidRPr="00324D8D" w:rsidRDefault="00324D8D" w:rsidP="00324D8D">
      <w:pPr>
        <w:pStyle w:val="125"/>
        <w:numPr>
          <w:ilvl w:val="0"/>
          <w:numId w:val="28"/>
        </w:numPr>
        <w:rPr>
          <w:lang w:val="ru-RU"/>
        </w:rPr>
      </w:pPr>
      <w:r>
        <w:rPr>
          <w:lang w:val="ru-RU"/>
        </w:rPr>
        <w:t>Оптимизация карты доступности с учетом параметров, перечисленных в разделе 3.2.</w:t>
      </w:r>
    </w:p>
    <w:p w14:paraId="01C3EF86" w14:textId="4E11D067" w:rsidR="00E602E8" w:rsidRDefault="00E602E8" w:rsidP="00E602E8">
      <w:pPr>
        <w:pStyle w:val="2"/>
      </w:pPr>
      <w:r w:rsidRPr="00BD41F9">
        <w:t xml:space="preserve">Функции </w:t>
      </w:r>
      <w:r w:rsidR="00BD41F9">
        <w:t>сервиса по показу навигационных подсказок</w:t>
      </w:r>
    </w:p>
    <w:p w14:paraId="1C74D66A" w14:textId="1531A3E5" w:rsidR="00324D8D" w:rsidRPr="00324D8D" w:rsidRDefault="00324D8D" w:rsidP="00324D8D">
      <w:pPr>
        <w:pStyle w:val="125"/>
        <w:rPr>
          <w:lang w:val="ru-RU"/>
        </w:rPr>
      </w:pPr>
      <w:r>
        <w:rPr>
          <w:lang w:val="ru-RU"/>
        </w:rPr>
        <w:t xml:space="preserve">Навигационные подсказки по маршруту должны содержать информацию, характеризующую </w:t>
      </w:r>
      <w:r w:rsidR="00105E67">
        <w:rPr>
          <w:lang w:val="ru-RU"/>
        </w:rPr>
        <w:t>текущий уровень потребления энергии</w:t>
      </w:r>
      <w:r w:rsidR="00C53F83">
        <w:rPr>
          <w:lang w:val="ru-RU"/>
        </w:rPr>
        <w:t xml:space="preserve"> / топлива</w:t>
      </w:r>
      <w:r w:rsidR="00105E67">
        <w:rPr>
          <w:lang w:val="ru-RU"/>
        </w:rPr>
        <w:t>.</w:t>
      </w:r>
    </w:p>
    <w:p w14:paraId="616FFA1D" w14:textId="5DDF6A30" w:rsidR="00E602E8" w:rsidRDefault="00E602E8" w:rsidP="00E602E8">
      <w:pPr>
        <w:pStyle w:val="2"/>
      </w:pPr>
      <w:bookmarkStart w:id="12" w:name="_Ref23515615"/>
      <w:r w:rsidRPr="00BD41F9">
        <w:t xml:space="preserve">Функции </w:t>
      </w:r>
      <w:r w:rsidR="00BD41F9">
        <w:t>сервиса по доведению до водителя информации о состоянии аккумуляторной батареи, установленной в ТС</w:t>
      </w:r>
      <w:bookmarkEnd w:id="12"/>
    </w:p>
    <w:p w14:paraId="06AEAB17" w14:textId="5BD9923A" w:rsidR="00105E67" w:rsidRPr="00834A2C" w:rsidRDefault="00105E67" w:rsidP="00105E67">
      <w:pPr>
        <w:pStyle w:val="125"/>
        <w:ind w:firstLine="576"/>
        <w:rPr>
          <w:lang w:val="ru-RU"/>
        </w:rPr>
      </w:pPr>
      <w:r>
        <w:rPr>
          <w:lang w:val="ru-RU"/>
        </w:rPr>
        <w:t>Данный сервис должен реализовывать следующие основные функции через мо</w:t>
      </w:r>
      <w:r w:rsidR="00F43BF5">
        <w:rPr>
          <w:lang w:val="ru-RU"/>
        </w:rPr>
        <w:t>б</w:t>
      </w:r>
      <w:r>
        <w:rPr>
          <w:lang w:val="ru-RU"/>
        </w:rPr>
        <w:t>ильное приложение</w:t>
      </w:r>
      <w:r w:rsidRPr="00834A2C">
        <w:rPr>
          <w:lang w:val="ru-RU"/>
        </w:rPr>
        <w:t>:</w:t>
      </w:r>
    </w:p>
    <w:p w14:paraId="0A566E05" w14:textId="6996A04B" w:rsidR="00105E67" w:rsidRDefault="00105E67" w:rsidP="00105E67">
      <w:pPr>
        <w:pStyle w:val="125"/>
        <w:numPr>
          <w:ilvl w:val="0"/>
          <w:numId w:val="31"/>
        </w:numPr>
        <w:rPr>
          <w:lang w:val="ru-RU"/>
        </w:rPr>
      </w:pPr>
      <w:r>
        <w:rPr>
          <w:lang w:val="ru-RU"/>
        </w:rPr>
        <w:t>Состояние аккумуляторной батареи</w:t>
      </w:r>
    </w:p>
    <w:p w14:paraId="52904206" w14:textId="4A56C661" w:rsidR="00105E67" w:rsidRDefault="00105E67" w:rsidP="00105E67">
      <w:pPr>
        <w:pStyle w:val="125"/>
        <w:numPr>
          <w:ilvl w:val="0"/>
          <w:numId w:val="31"/>
        </w:numPr>
        <w:rPr>
          <w:lang w:val="ru-RU"/>
        </w:rPr>
      </w:pPr>
      <w:r>
        <w:rPr>
          <w:lang w:val="ru-RU"/>
        </w:rPr>
        <w:t>Остаточный ресурс аккумуляторной батареи</w:t>
      </w:r>
    </w:p>
    <w:p w14:paraId="2AAE58D7" w14:textId="543033E2" w:rsidR="00105E67" w:rsidRDefault="00105E67" w:rsidP="00105E67">
      <w:pPr>
        <w:pStyle w:val="125"/>
        <w:numPr>
          <w:ilvl w:val="0"/>
          <w:numId w:val="31"/>
        </w:numPr>
        <w:rPr>
          <w:lang w:val="ru-RU"/>
        </w:rPr>
      </w:pPr>
      <w:r>
        <w:rPr>
          <w:lang w:val="ru-RU"/>
        </w:rPr>
        <w:t xml:space="preserve">Уровень </w:t>
      </w:r>
      <w:r w:rsidR="00F43BF5">
        <w:rPr>
          <w:lang w:val="ru-RU"/>
        </w:rPr>
        <w:t>заряда</w:t>
      </w:r>
      <w:r>
        <w:rPr>
          <w:lang w:val="ru-RU"/>
        </w:rPr>
        <w:t xml:space="preserve"> аккумуляторной батареи.</w:t>
      </w:r>
    </w:p>
    <w:p w14:paraId="4E8710A7" w14:textId="6496C999" w:rsidR="00105E67" w:rsidRDefault="00105E67" w:rsidP="00105E67">
      <w:pPr>
        <w:pStyle w:val="125"/>
        <w:rPr>
          <w:lang w:val="ru-RU"/>
        </w:rPr>
      </w:pPr>
      <w:r>
        <w:rPr>
          <w:lang w:val="ru-RU"/>
        </w:rPr>
        <w:t xml:space="preserve">Перечень информации о состоянии аккумуляторной батареи уточняется на этапе проектирования и приводится </w:t>
      </w:r>
      <w:r w:rsidR="00F43BF5">
        <w:rPr>
          <w:lang w:val="ru-RU"/>
        </w:rPr>
        <w:t>в</w:t>
      </w:r>
      <w:r>
        <w:rPr>
          <w:lang w:val="ru-RU"/>
        </w:rPr>
        <w:t xml:space="preserve"> пользовательско</w:t>
      </w:r>
      <w:r w:rsidR="00F43BF5">
        <w:rPr>
          <w:lang w:val="ru-RU"/>
        </w:rPr>
        <w:t>й</w:t>
      </w:r>
      <w:r>
        <w:rPr>
          <w:lang w:val="ru-RU"/>
        </w:rPr>
        <w:t xml:space="preserve"> документации.</w:t>
      </w:r>
    </w:p>
    <w:p w14:paraId="1FA97A17" w14:textId="5D3A79C4" w:rsidR="00C53F83" w:rsidRDefault="00C53F83" w:rsidP="00C53F83">
      <w:pPr>
        <w:pStyle w:val="2"/>
      </w:pPr>
      <w:r w:rsidRPr="00BD41F9">
        <w:t xml:space="preserve">Функции </w:t>
      </w:r>
      <w:r>
        <w:t>сервисов по о</w:t>
      </w:r>
      <w:r w:rsidRPr="00C53F83">
        <w:t>пределени</w:t>
      </w:r>
      <w:r>
        <w:t>ю</w:t>
      </w:r>
      <w:r w:rsidRPr="00C53F83">
        <w:t xml:space="preserve"> территории использования и парковок микротранспорта</w:t>
      </w:r>
      <w:r>
        <w:t>, передачи с</w:t>
      </w:r>
      <w:r w:rsidRPr="00AD0826">
        <w:t>ообщени</w:t>
      </w:r>
      <w:r>
        <w:t>й</w:t>
      </w:r>
      <w:r w:rsidRPr="00AD0826">
        <w:t xml:space="preserve"> о</w:t>
      </w:r>
      <w:r>
        <w:t xml:space="preserve"> событиях и</w:t>
      </w:r>
      <w:r w:rsidRPr="00AD0826">
        <w:t xml:space="preserve"> инцидентах</w:t>
      </w:r>
    </w:p>
    <w:p w14:paraId="70323FF5" w14:textId="4E2EDA38" w:rsidR="00C53F83" w:rsidRDefault="00C53F83" w:rsidP="00105E67">
      <w:pPr>
        <w:pStyle w:val="125"/>
        <w:rPr>
          <w:lang w:val="ru-RU"/>
        </w:rPr>
      </w:pPr>
      <w:r>
        <w:rPr>
          <w:lang w:val="ru-RU"/>
        </w:rPr>
        <w:t>Данный сервис основан на использовании данных, передаваемых установленным на микротранспорте бортовым устройством. Сервис должен реализовывать следующие основные функции:</w:t>
      </w:r>
    </w:p>
    <w:p w14:paraId="637E810F" w14:textId="5D960B38" w:rsidR="005A3206" w:rsidRDefault="0063198C" w:rsidP="00040629">
      <w:pPr>
        <w:pStyle w:val="125"/>
        <w:numPr>
          <w:ilvl w:val="0"/>
          <w:numId w:val="34"/>
        </w:numPr>
        <w:rPr>
          <w:lang w:val="ru-RU"/>
        </w:rPr>
      </w:pPr>
      <w:r>
        <w:rPr>
          <w:lang w:val="ru-RU"/>
        </w:rPr>
        <w:t>Определение местоположения, скорости и направления движения</w:t>
      </w:r>
      <w:r w:rsidR="005A3206">
        <w:rPr>
          <w:lang w:val="ru-RU"/>
        </w:rPr>
        <w:t xml:space="preserve"> </w:t>
      </w:r>
    </w:p>
    <w:p w14:paraId="55DEDA8B" w14:textId="7B24B3A4" w:rsidR="0063198C" w:rsidRPr="005A3206" w:rsidRDefault="005A3206" w:rsidP="00040629">
      <w:pPr>
        <w:pStyle w:val="125"/>
        <w:numPr>
          <w:ilvl w:val="0"/>
          <w:numId w:val="34"/>
        </w:numPr>
        <w:rPr>
          <w:lang w:val="ru-RU"/>
        </w:rPr>
      </w:pPr>
      <w:r>
        <w:rPr>
          <w:lang w:val="ru-RU"/>
        </w:rPr>
        <w:t>Определение событий начало / окончания движения, столкновения, падения</w:t>
      </w:r>
      <w:r w:rsidR="0063198C" w:rsidRPr="005A3206">
        <w:rPr>
          <w:lang w:val="ru-RU"/>
        </w:rPr>
        <w:t xml:space="preserve"> </w:t>
      </w:r>
    </w:p>
    <w:p w14:paraId="0BFC95E7" w14:textId="6DA9E79A" w:rsidR="005A3206" w:rsidRPr="005A3206" w:rsidRDefault="00C53F83" w:rsidP="005A3206">
      <w:pPr>
        <w:pStyle w:val="2"/>
      </w:pPr>
      <w:r>
        <w:t xml:space="preserve"> </w:t>
      </w:r>
      <w:r w:rsidR="005A3206" w:rsidRPr="00BD41F9">
        <w:t xml:space="preserve">Функции </w:t>
      </w:r>
      <w:r w:rsidR="005A3206">
        <w:t>сервиса по м</w:t>
      </w:r>
      <w:r w:rsidR="005A3206" w:rsidRPr="005A3206">
        <w:t>ониторинг</w:t>
      </w:r>
      <w:r w:rsidR="005A3206">
        <w:t>у</w:t>
      </w:r>
      <w:r w:rsidR="005A3206" w:rsidRPr="005A3206">
        <w:t xml:space="preserve"> стиля вождения</w:t>
      </w:r>
    </w:p>
    <w:p w14:paraId="02031700" w14:textId="77777777" w:rsidR="005A3206" w:rsidRDefault="005A3206" w:rsidP="005A3206">
      <w:pPr>
        <w:pStyle w:val="125"/>
        <w:rPr>
          <w:lang w:val="ru-RU"/>
        </w:rPr>
      </w:pPr>
      <w:r>
        <w:rPr>
          <w:lang w:val="ru-RU"/>
        </w:rPr>
        <w:t>Данный сервис основан на использовании данных, передаваемых установленным на микротранспорте бортовым устройством. Сервис должен реализовывать следующие основные функции:</w:t>
      </w:r>
    </w:p>
    <w:p w14:paraId="4B961A2A" w14:textId="77777777" w:rsidR="005A3206" w:rsidRDefault="005A3206" w:rsidP="005A3206">
      <w:pPr>
        <w:pStyle w:val="125"/>
        <w:numPr>
          <w:ilvl w:val="0"/>
          <w:numId w:val="34"/>
        </w:numPr>
        <w:rPr>
          <w:lang w:val="ru-RU"/>
        </w:rPr>
      </w:pPr>
      <w:r>
        <w:rPr>
          <w:lang w:val="ru-RU"/>
        </w:rPr>
        <w:lastRenderedPageBreak/>
        <w:t xml:space="preserve">Определение факта превышения порогового значения продольного и поперечного ускорения </w:t>
      </w:r>
    </w:p>
    <w:p w14:paraId="58769BD2" w14:textId="77777777" w:rsidR="005A3206" w:rsidRDefault="005A3206" w:rsidP="005A3206">
      <w:pPr>
        <w:pStyle w:val="125"/>
        <w:numPr>
          <w:ilvl w:val="0"/>
          <w:numId w:val="34"/>
        </w:numPr>
        <w:rPr>
          <w:lang w:val="ru-RU"/>
        </w:rPr>
      </w:pPr>
      <w:r>
        <w:rPr>
          <w:lang w:val="ru-RU"/>
        </w:rPr>
        <w:t>Определение факта превышения предельной скорости движения</w:t>
      </w:r>
    </w:p>
    <w:p w14:paraId="59449A9C" w14:textId="37D1FBF3" w:rsidR="005A3206" w:rsidRPr="005A3206" w:rsidRDefault="005A3206" w:rsidP="005A3206">
      <w:pPr>
        <w:pStyle w:val="125"/>
        <w:numPr>
          <w:ilvl w:val="0"/>
          <w:numId w:val="34"/>
        </w:numPr>
        <w:rPr>
          <w:lang w:val="ru-RU"/>
        </w:rPr>
      </w:pPr>
      <w:r>
        <w:rPr>
          <w:lang w:val="ru-RU"/>
        </w:rPr>
        <w:t>Определение факта использования микротранспорта на запрещенной территории или зап</w:t>
      </w:r>
      <w:r w:rsidR="004F7434">
        <w:rPr>
          <w:lang w:val="ru-RU"/>
        </w:rPr>
        <w:t>рещенных участках дорожной сети</w:t>
      </w:r>
    </w:p>
    <w:p w14:paraId="735433A9" w14:textId="4244CDFB" w:rsidR="00CE32BC" w:rsidRPr="005A3206" w:rsidRDefault="00CE32BC" w:rsidP="00CE32BC">
      <w:pPr>
        <w:pStyle w:val="2"/>
      </w:pPr>
      <w:bookmarkStart w:id="13" w:name="_Ref23515806"/>
      <w:r w:rsidRPr="00BD41F9">
        <w:t xml:space="preserve">Функции </w:t>
      </w:r>
      <w:r>
        <w:t>сервиса по анализу с</w:t>
      </w:r>
      <w:r w:rsidRPr="001D44EC">
        <w:t>татистик</w:t>
      </w:r>
      <w:r>
        <w:t>и</w:t>
      </w:r>
      <w:r w:rsidRPr="001D44EC">
        <w:t xml:space="preserve"> использования </w:t>
      </w:r>
      <w:r w:rsidR="004A2278">
        <w:t>микротранспорта</w:t>
      </w:r>
      <w:bookmarkEnd w:id="13"/>
    </w:p>
    <w:p w14:paraId="5BD54449" w14:textId="23A4BF1A" w:rsidR="00C53F83" w:rsidRDefault="00CE32BC" w:rsidP="00105E67">
      <w:pPr>
        <w:pStyle w:val="125"/>
        <w:rPr>
          <w:lang w:val="ru-RU"/>
        </w:rPr>
      </w:pPr>
      <w:r>
        <w:rPr>
          <w:lang w:val="ru-RU"/>
        </w:rPr>
        <w:t>Данный сервис должен реализовывать следующие основные функции:</w:t>
      </w:r>
    </w:p>
    <w:p w14:paraId="1389AC54" w14:textId="1E3C9B82" w:rsidR="00CE32BC" w:rsidRDefault="004A2278" w:rsidP="00040629">
      <w:pPr>
        <w:pStyle w:val="125"/>
        <w:numPr>
          <w:ilvl w:val="0"/>
          <w:numId w:val="35"/>
        </w:numPr>
        <w:rPr>
          <w:lang w:val="ru-RU"/>
        </w:rPr>
      </w:pPr>
      <w:r>
        <w:rPr>
          <w:lang w:val="ru-RU"/>
        </w:rPr>
        <w:t>Определение и</w:t>
      </w:r>
      <w:r w:rsidR="00CE32BC">
        <w:rPr>
          <w:lang w:val="ru-RU"/>
        </w:rPr>
        <w:t>нтенсивност</w:t>
      </w:r>
      <w:r>
        <w:rPr>
          <w:lang w:val="ru-RU"/>
        </w:rPr>
        <w:t>и</w:t>
      </w:r>
      <w:r w:rsidR="00CE32BC">
        <w:rPr>
          <w:lang w:val="ru-RU"/>
        </w:rPr>
        <w:t xml:space="preserve"> использования микротранспорта по дорогам общего пользования оборудованных для движения микротранспорта, дорогам общего пользования не оборудованных для движения микротранспорта, вне дорог общего пользования;</w:t>
      </w:r>
    </w:p>
    <w:p w14:paraId="09EE5410" w14:textId="0883247F" w:rsidR="00CE32BC" w:rsidRDefault="00CE32BC" w:rsidP="00040629">
      <w:pPr>
        <w:pStyle w:val="125"/>
        <w:numPr>
          <w:ilvl w:val="0"/>
          <w:numId w:val="35"/>
        </w:numPr>
        <w:rPr>
          <w:lang w:val="ru-RU"/>
        </w:rPr>
      </w:pPr>
      <w:r>
        <w:rPr>
          <w:lang w:val="ru-RU"/>
        </w:rPr>
        <w:t>Определение территорий и участков дорожной сети с наиболее интенсивным использованием микротранспорта, в том числе оборудованных и не оборудованных для движения микротранспорта.</w:t>
      </w:r>
    </w:p>
    <w:p w14:paraId="38EC9402" w14:textId="40A32E11" w:rsidR="0022525B" w:rsidRDefault="0022525B" w:rsidP="0022525B">
      <w:pPr>
        <w:pStyle w:val="2"/>
      </w:pPr>
      <w:r>
        <w:t xml:space="preserve">Требования к </w:t>
      </w:r>
      <w:r w:rsidRPr="00B10FD8">
        <w:t xml:space="preserve">макету телематического терминала для установки на </w:t>
      </w:r>
      <w:r>
        <w:t>электрическое транспортное</w:t>
      </w:r>
      <w:r w:rsidRPr="00B10FD8">
        <w:t xml:space="preserve"> средство</w:t>
      </w:r>
    </w:p>
    <w:p w14:paraId="2CEA4D8F" w14:textId="117DD3D6" w:rsidR="0022525B" w:rsidRDefault="0022525B" w:rsidP="0022525B">
      <w:pPr>
        <w:pStyle w:val="125"/>
        <w:rPr>
          <w:lang w:val="ru-RU"/>
        </w:rPr>
      </w:pPr>
      <w:r>
        <w:rPr>
          <w:lang w:val="ru-RU"/>
        </w:rPr>
        <w:t>М</w:t>
      </w:r>
      <w:r w:rsidRPr="00B10FD8">
        <w:rPr>
          <w:lang w:val="ru-RU"/>
        </w:rPr>
        <w:t xml:space="preserve">акет телематического терминала для установки на </w:t>
      </w:r>
      <w:r>
        <w:t>электрическое транспортное</w:t>
      </w:r>
      <w:r w:rsidRPr="00B10FD8">
        <w:t xml:space="preserve"> средство</w:t>
      </w:r>
      <w:r>
        <w:rPr>
          <w:lang w:val="ru-RU"/>
        </w:rPr>
        <w:t xml:space="preserve"> должен обеспечивать получение от автомобиля (при наличии технической возможности) и передачу </w:t>
      </w:r>
      <w:r w:rsidR="00FA3734">
        <w:rPr>
          <w:lang w:val="ru-RU"/>
        </w:rPr>
        <w:t xml:space="preserve">в телематическую платформу </w:t>
      </w:r>
      <w:r>
        <w:rPr>
          <w:lang w:val="ru-RU"/>
        </w:rPr>
        <w:t>следующих данных:</w:t>
      </w:r>
    </w:p>
    <w:p w14:paraId="23331B78" w14:textId="716D2BB9" w:rsidR="0022525B" w:rsidRPr="0022525B" w:rsidRDefault="0022525B" w:rsidP="0022525B">
      <w:pPr>
        <w:pStyle w:val="125"/>
        <w:numPr>
          <w:ilvl w:val="0"/>
          <w:numId w:val="35"/>
        </w:numPr>
        <w:rPr>
          <w:lang w:val="ru-RU"/>
        </w:rPr>
      </w:pPr>
      <w:r w:rsidRPr="0022525B">
        <w:rPr>
          <w:lang w:val="ru-RU"/>
        </w:rPr>
        <w:t>Текущая скорость</w:t>
      </w:r>
      <w:r>
        <w:rPr>
          <w:lang w:val="ru-RU"/>
        </w:rPr>
        <w:t>;</w:t>
      </w:r>
    </w:p>
    <w:p w14:paraId="7AB18C57" w14:textId="04333C9D" w:rsidR="0022525B" w:rsidRPr="0022525B" w:rsidRDefault="0022525B" w:rsidP="0022525B">
      <w:pPr>
        <w:pStyle w:val="125"/>
        <w:numPr>
          <w:ilvl w:val="0"/>
          <w:numId w:val="35"/>
        </w:numPr>
        <w:rPr>
          <w:lang w:val="ru-RU"/>
        </w:rPr>
      </w:pPr>
      <w:r w:rsidRPr="0022525B">
        <w:rPr>
          <w:lang w:val="ru-RU"/>
        </w:rPr>
        <w:t>Текущий пробег</w:t>
      </w:r>
      <w:r>
        <w:rPr>
          <w:lang w:val="ru-RU"/>
        </w:rPr>
        <w:t>;</w:t>
      </w:r>
    </w:p>
    <w:p w14:paraId="0861E194" w14:textId="30AC9B3E" w:rsidR="0022525B" w:rsidRPr="0022525B" w:rsidRDefault="0022525B" w:rsidP="0022525B">
      <w:pPr>
        <w:pStyle w:val="125"/>
        <w:numPr>
          <w:ilvl w:val="0"/>
          <w:numId w:val="35"/>
        </w:numPr>
        <w:rPr>
          <w:lang w:val="ru-RU"/>
        </w:rPr>
      </w:pPr>
      <w:r w:rsidRPr="0022525B">
        <w:rPr>
          <w:lang w:val="ru-RU"/>
        </w:rPr>
        <w:t>Текущее состояние заряда батареи;</w:t>
      </w:r>
    </w:p>
    <w:p w14:paraId="5B46C062" w14:textId="49FCF3EC" w:rsidR="0022525B" w:rsidRPr="0022525B" w:rsidRDefault="0022525B" w:rsidP="0022525B">
      <w:pPr>
        <w:pStyle w:val="125"/>
        <w:numPr>
          <w:ilvl w:val="0"/>
          <w:numId w:val="35"/>
        </w:numPr>
        <w:rPr>
          <w:lang w:val="ru-RU"/>
        </w:rPr>
      </w:pPr>
      <w:r w:rsidRPr="0022525B">
        <w:rPr>
          <w:lang w:val="ru-RU"/>
        </w:rPr>
        <w:t>Полное время работы двигателей</w:t>
      </w:r>
      <w:r>
        <w:rPr>
          <w:lang w:val="en-US"/>
        </w:rPr>
        <w:t>;</w:t>
      </w:r>
    </w:p>
    <w:p w14:paraId="360C5E77" w14:textId="108C3BA1" w:rsidR="0022525B" w:rsidRPr="0022525B" w:rsidRDefault="0022525B" w:rsidP="0022525B">
      <w:pPr>
        <w:pStyle w:val="125"/>
        <w:numPr>
          <w:ilvl w:val="0"/>
          <w:numId w:val="35"/>
        </w:numPr>
        <w:rPr>
          <w:lang w:val="ru-RU"/>
        </w:rPr>
      </w:pPr>
      <w:r w:rsidRPr="0022525B">
        <w:rPr>
          <w:lang w:val="ru-RU"/>
        </w:rPr>
        <w:t>Данные о наличии неисправностей</w:t>
      </w:r>
      <w:r>
        <w:rPr>
          <w:lang w:val="en-US"/>
        </w:rPr>
        <w:t>;</w:t>
      </w:r>
    </w:p>
    <w:p w14:paraId="0D37D91E" w14:textId="2574D1A6" w:rsidR="00904F75" w:rsidRPr="0022525B" w:rsidRDefault="00904F75" w:rsidP="00904F75">
      <w:pPr>
        <w:pStyle w:val="125"/>
        <w:numPr>
          <w:ilvl w:val="0"/>
          <w:numId w:val="35"/>
        </w:numPr>
        <w:rPr>
          <w:lang w:val="ru-RU"/>
        </w:rPr>
      </w:pPr>
      <w:r w:rsidRPr="0022525B">
        <w:rPr>
          <w:lang w:val="ru-RU"/>
        </w:rPr>
        <w:t>Другие характеристики (уточн</w:t>
      </w:r>
      <w:r>
        <w:rPr>
          <w:lang w:val="ru-RU"/>
        </w:rPr>
        <w:t>яются на этапе проектирования</w:t>
      </w:r>
      <w:r w:rsidRPr="0022525B">
        <w:rPr>
          <w:lang w:val="ru-RU"/>
        </w:rPr>
        <w:t>)</w:t>
      </w:r>
      <w:r>
        <w:rPr>
          <w:lang w:val="ru-RU"/>
        </w:rPr>
        <w:t>.</w:t>
      </w:r>
    </w:p>
    <w:p w14:paraId="3F836F53" w14:textId="2569F2A0" w:rsidR="0022525B" w:rsidRDefault="0022525B" w:rsidP="0022525B">
      <w:pPr>
        <w:pStyle w:val="125"/>
        <w:rPr>
          <w:lang w:val="ru-RU"/>
        </w:rPr>
      </w:pPr>
      <w:r>
        <w:rPr>
          <w:lang w:val="ru-RU"/>
        </w:rPr>
        <w:t>М</w:t>
      </w:r>
      <w:r w:rsidRPr="00B10FD8">
        <w:rPr>
          <w:lang w:val="ru-RU"/>
        </w:rPr>
        <w:t xml:space="preserve">акет телематического терминала для установки на </w:t>
      </w:r>
      <w:r w:rsidRPr="0022525B">
        <w:rPr>
          <w:lang w:val="ru-RU"/>
        </w:rPr>
        <w:t>электрическое транспортное средство</w:t>
      </w:r>
      <w:r>
        <w:rPr>
          <w:lang w:val="ru-RU"/>
        </w:rPr>
        <w:t xml:space="preserve"> должен обеспечивать:</w:t>
      </w:r>
    </w:p>
    <w:p w14:paraId="170AB076" w14:textId="233485B2" w:rsidR="0022525B" w:rsidRPr="0022525B" w:rsidRDefault="0022525B" w:rsidP="0022525B">
      <w:pPr>
        <w:pStyle w:val="125"/>
        <w:numPr>
          <w:ilvl w:val="0"/>
          <w:numId w:val="35"/>
        </w:numPr>
        <w:rPr>
          <w:lang w:val="ru-RU"/>
        </w:rPr>
      </w:pPr>
      <w:r>
        <w:rPr>
          <w:lang w:val="ru-RU"/>
        </w:rPr>
        <w:t xml:space="preserve">передачу </w:t>
      </w:r>
      <w:r w:rsidR="00FA3734">
        <w:rPr>
          <w:lang w:val="ru-RU"/>
        </w:rPr>
        <w:t xml:space="preserve">в телематическую платформу </w:t>
      </w:r>
      <w:r w:rsidRPr="0022525B">
        <w:rPr>
          <w:lang w:val="ru-RU"/>
        </w:rPr>
        <w:t>навигационны</w:t>
      </w:r>
      <w:r>
        <w:rPr>
          <w:lang w:val="ru-RU"/>
        </w:rPr>
        <w:t>х</w:t>
      </w:r>
      <w:r w:rsidRPr="0022525B">
        <w:rPr>
          <w:lang w:val="ru-RU"/>
        </w:rPr>
        <w:t xml:space="preserve"> данны</w:t>
      </w:r>
      <w:r>
        <w:rPr>
          <w:lang w:val="ru-RU"/>
        </w:rPr>
        <w:t>х</w:t>
      </w:r>
      <w:r w:rsidRPr="0022525B">
        <w:rPr>
          <w:lang w:val="ru-RU"/>
        </w:rPr>
        <w:t xml:space="preserve"> (координаты, скорость, направление движения);</w:t>
      </w:r>
    </w:p>
    <w:p w14:paraId="102058F1" w14:textId="28D64CF1" w:rsidR="0022525B" w:rsidRPr="0022525B" w:rsidRDefault="0022525B" w:rsidP="0022525B">
      <w:pPr>
        <w:pStyle w:val="125"/>
        <w:numPr>
          <w:ilvl w:val="0"/>
          <w:numId w:val="35"/>
        </w:numPr>
        <w:rPr>
          <w:lang w:val="ru-RU"/>
        </w:rPr>
      </w:pPr>
      <w:r>
        <w:rPr>
          <w:lang w:val="ru-RU"/>
        </w:rPr>
        <w:t xml:space="preserve">передачу </w:t>
      </w:r>
      <w:r w:rsidR="00FA3734">
        <w:rPr>
          <w:lang w:val="ru-RU"/>
        </w:rPr>
        <w:t xml:space="preserve">в телематическую платформу </w:t>
      </w:r>
      <w:r w:rsidRPr="0022525B">
        <w:rPr>
          <w:lang w:val="ru-RU"/>
        </w:rPr>
        <w:t>данны</w:t>
      </w:r>
      <w:r>
        <w:rPr>
          <w:lang w:val="ru-RU"/>
        </w:rPr>
        <w:t>х</w:t>
      </w:r>
      <w:r w:rsidRPr="0022525B">
        <w:rPr>
          <w:lang w:val="ru-RU"/>
        </w:rPr>
        <w:t xml:space="preserve"> о состоянии бортовой телематической системы; </w:t>
      </w:r>
    </w:p>
    <w:p w14:paraId="4400C043" w14:textId="4052800F" w:rsidR="0022525B" w:rsidRPr="0022525B" w:rsidRDefault="0022525B" w:rsidP="0022525B">
      <w:pPr>
        <w:pStyle w:val="125"/>
        <w:numPr>
          <w:ilvl w:val="0"/>
          <w:numId w:val="35"/>
        </w:numPr>
        <w:rPr>
          <w:lang w:val="ru-RU"/>
        </w:rPr>
      </w:pPr>
      <w:r>
        <w:rPr>
          <w:lang w:val="ru-RU"/>
        </w:rPr>
        <w:t xml:space="preserve">передачу </w:t>
      </w:r>
      <w:r w:rsidR="00FA3734">
        <w:rPr>
          <w:lang w:val="ru-RU"/>
        </w:rPr>
        <w:t xml:space="preserve">в телематическую платформу </w:t>
      </w:r>
      <w:r w:rsidRPr="0022525B">
        <w:rPr>
          <w:lang w:val="ru-RU"/>
        </w:rPr>
        <w:t>данны</w:t>
      </w:r>
      <w:r>
        <w:rPr>
          <w:lang w:val="ru-RU"/>
        </w:rPr>
        <w:t>х</w:t>
      </w:r>
      <w:r w:rsidRPr="0022525B">
        <w:rPr>
          <w:lang w:val="ru-RU"/>
        </w:rPr>
        <w:t xml:space="preserve"> о сос</w:t>
      </w:r>
      <w:r>
        <w:rPr>
          <w:lang w:val="ru-RU"/>
        </w:rPr>
        <w:t>тоянии подключенных датчиков</w:t>
      </w:r>
      <w:r w:rsidRPr="0022525B">
        <w:rPr>
          <w:lang w:val="ru-RU"/>
        </w:rPr>
        <w:t>;</w:t>
      </w:r>
      <w:r>
        <w:rPr>
          <w:lang w:val="ru-RU"/>
        </w:rPr>
        <w:t xml:space="preserve"> </w:t>
      </w:r>
    </w:p>
    <w:p w14:paraId="6BDC9258" w14:textId="3807965E" w:rsidR="0022525B" w:rsidRPr="0022525B" w:rsidRDefault="0022525B" w:rsidP="0022525B">
      <w:pPr>
        <w:pStyle w:val="125"/>
        <w:numPr>
          <w:ilvl w:val="0"/>
          <w:numId w:val="35"/>
        </w:numPr>
        <w:rPr>
          <w:lang w:val="ru-RU"/>
        </w:rPr>
      </w:pPr>
      <w:r>
        <w:rPr>
          <w:lang w:val="ru-RU"/>
        </w:rPr>
        <w:t xml:space="preserve">передачу </w:t>
      </w:r>
      <w:r w:rsidR="00FA3734">
        <w:rPr>
          <w:lang w:val="ru-RU"/>
        </w:rPr>
        <w:t xml:space="preserve">в телематическую платформу </w:t>
      </w:r>
      <w:r w:rsidRPr="0022525B">
        <w:rPr>
          <w:lang w:val="ru-RU"/>
        </w:rPr>
        <w:t>данны</w:t>
      </w:r>
      <w:r>
        <w:rPr>
          <w:lang w:val="ru-RU"/>
        </w:rPr>
        <w:t>х</w:t>
      </w:r>
      <w:r w:rsidRPr="0022525B">
        <w:rPr>
          <w:lang w:val="ru-RU"/>
        </w:rPr>
        <w:t xml:space="preserve"> акселерометра</w:t>
      </w:r>
      <w:r w:rsidRPr="00FA3734">
        <w:rPr>
          <w:lang w:val="ru-RU"/>
        </w:rPr>
        <w:t>;</w:t>
      </w:r>
      <w:r w:rsidRPr="0022525B">
        <w:rPr>
          <w:lang w:val="ru-RU"/>
        </w:rPr>
        <w:t xml:space="preserve"> </w:t>
      </w:r>
    </w:p>
    <w:p w14:paraId="07E7292B" w14:textId="4529331B" w:rsidR="0022525B" w:rsidRPr="0022525B" w:rsidRDefault="0022525B" w:rsidP="0022525B">
      <w:pPr>
        <w:pStyle w:val="125"/>
        <w:numPr>
          <w:ilvl w:val="0"/>
          <w:numId w:val="35"/>
        </w:numPr>
        <w:rPr>
          <w:lang w:val="ru-RU"/>
        </w:rPr>
      </w:pPr>
      <w:r w:rsidRPr="0022525B">
        <w:rPr>
          <w:lang w:val="ru-RU"/>
        </w:rPr>
        <w:lastRenderedPageBreak/>
        <w:t>настройк</w:t>
      </w:r>
      <w:r>
        <w:rPr>
          <w:lang w:val="ru-RU"/>
        </w:rPr>
        <w:t>у</w:t>
      </w:r>
      <w:r w:rsidRPr="0022525B">
        <w:rPr>
          <w:lang w:val="ru-RU"/>
        </w:rPr>
        <w:t xml:space="preserve"> конфигурации бортовой телематической системы. </w:t>
      </w:r>
    </w:p>
    <w:p w14:paraId="1433FEA8" w14:textId="575CFC8D" w:rsidR="00B10FD8" w:rsidRDefault="00B10FD8" w:rsidP="00B10FD8">
      <w:pPr>
        <w:pStyle w:val="2"/>
      </w:pPr>
      <w:r>
        <w:t xml:space="preserve">Требования к </w:t>
      </w:r>
      <w:r w:rsidRPr="00B10FD8">
        <w:t>макету телематического терминала для установки на микротранспортное средство</w:t>
      </w:r>
    </w:p>
    <w:p w14:paraId="6ECB0C67" w14:textId="1DB946BE" w:rsidR="00B10FD8" w:rsidRDefault="00B10FD8" w:rsidP="00B10FD8">
      <w:pPr>
        <w:pStyle w:val="125"/>
        <w:rPr>
          <w:lang w:val="ru-RU"/>
        </w:rPr>
      </w:pPr>
      <w:r>
        <w:rPr>
          <w:lang w:val="ru-RU"/>
        </w:rPr>
        <w:t>М</w:t>
      </w:r>
      <w:r w:rsidRPr="00B10FD8">
        <w:rPr>
          <w:lang w:val="ru-RU"/>
        </w:rPr>
        <w:t>акет телематического терминала для установки на микротранспортное средство</w:t>
      </w:r>
      <w:r>
        <w:rPr>
          <w:lang w:val="ru-RU"/>
        </w:rPr>
        <w:t xml:space="preserve"> должен обеспечивать:</w:t>
      </w:r>
    </w:p>
    <w:p w14:paraId="3DDE6BA6" w14:textId="35592F23" w:rsidR="00B10FD8" w:rsidRDefault="00B10FD8" w:rsidP="00B10FD8">
      <w:pPr>
        <w:pStyle w:val="125"/>
        <w:numPr>
          <w:ilvl w:val="0"/>
          <w:numId w:val="35"/>
        </w:numPr>
        <w:rPr>
          <w:lang w:val="ru-RU"/>
        </w:rPr>
      </w:pPr>
      <w:r>
        <w:rPr>
          <w:lang w:val="ru-RU"/>
        </w:rPr>
        <w:t xml:space="preserve">Возможность работы от аккумуляторной батареи, подзаряжаемой от динамо-втулки при движении </w:t>
      </w:r>
      <w:r w:rsidRPr="00B10FD8">
        <w:rPr>
          <w:lang w:val="ru-RU"/>
        </w:rPr>
        <w:t>микротранспортно</w:t>
      </w:r>
      <w:r>
        <w:rPr>
          <w:lang w:val="ru-RU"/>
        </w:rPr>
        <w:t>го средства;</w:t>
      </w:r>
    </w:p>
    <w:p w14:paraId="4123C654" w14:textId="397224C6" w:rsidR="00B10FD8" w:rsidRDefault="00B10FD8" w:rsidP="00B10FD8">
      <w:pPr>
        <w:pStyle w:val="125"/>
        <w:numPr>
          <w:ilvl w:val="0"/>
          <w:numId w:val="35"/>
        </w:numPr>
        <w:rPr>
          <w:lang w:val="ru-RU"/>
        </w:rPr>
      </w:pPr>
      <w:r>
        <w:rPr>
          <w:lang w:val="ru-RU"/>
        </w:rPr>
        <w:t xml:space="preserve">Автоматическое определение начала / окончания движения </w:t>
      </w:r>
      <w:r w:rsidRPr="00B10FD8">
        <w:rPr>
          <w:lang w:val="ru-RU"/>
        </w:rPr>
        <w:t>микротранспортно</w:t>
      </w:r>
      <w:r>
        <w:rPr>
          <w:lang w:val="ru-RU"/>
        </w:rPr>
        <w:t>го средства;</w:t>
      </w:r>
    </w:p>
    <w:p w14:paraId="3880B38E" w14:textId="03AE263A" w:rsidR="00B10FD8" w:rsidRDefault="00B10FD8" w:rsidP="00B10FD8">
      <w:pPr>
        <w:pStyle w:val="125"/>
        <w:numPr>
          <w:ilvl w:val="0"/>
          <w:numId w:val="35"/>
        </w:numPr>
        <w:rPr>
          <w:lang w:val="ru-RU"/>
        </w:rPr>
      </w:pPr>
      <w:r>
        <w:rPr>
          <w:lang w:val="ru-RU"/>
        </w:rPr>
        <w:t>Автоматический переход в активный режим работы при начале движения и пассивный режим при остановке;</w:t>
      </w:r>
    </w:p>
    <w:p w14:paraId="6AF993F6" w14:textId="1620629A" w:rsidR="00B10FD8" w:rsidRDefault="00B10FD8" w:rsidP="00B10FD8">
      <w:pPr>
        <w:pStyle w:val="125"/>
        <w:numPr>
          <w:ilvl w:val="0"/>
          <w:numId w:val="35"/>
        </w:numPr>
        <w:rPr>
          <w:lang w:val="ru-RU"/>
        </w:rPr>
      </w:pPr>
      <w:r>
        <w:rPr>
          <w:lang w:val="ru-RU"/>
        </w:rPr>
        <w:t xml:space="preserve">Периодическую передачу </w:t>
      </w:r>
      <w:r w:rsidR="00FA3734">
        <w:rPr>
          <w:lang w:val="ru-RU"/>
        </w:rPr>
        <w:t xml:space="preserve">в телематическую платформу </w:t>
      </w:r>
      <w:r>
        <w:rPr>
          <w:lang w:val="ru-RU"/>
        </w:rPr>
        <w:t xml:space="preserve">данных о местоположении, скорости и направлении движения в активном режиме работы; </w:t>
      </w:r>
    </w:p>
    <w:p w14:paraId="530E1A1C" w14:textId="43B1E508" w:rsidR="00B10FD8" w:rsidRDefault="00B10FD8" w:rsidP="00B10FD8">
      <w:pPr>
        <w:pStyle w:val="125"/>
        <w:numPr>
          <w:ilvl w:val="0"/>
          <w:numId w:val="35"/>
        </w:numPr>
        <w:rPr>
          <w:lang w:val="ru-RU"/>
        </w:rPr>
      </w:pPr>
      <w:r>
        <w:rPr>
          <w:lang w:val="ru-RU"/>
        </w:rPr>
        <w:t>Определение события столкновения в активном режиме работы</w:t>
      </w:r>
      <w:r w:rsidR="00FA3734" w:rsidRPr="00FA3734">
        <w:rPr>
          <w:lang w:val="ru-RU"/>
        </w:rPr>
        <w:t xml:space="preserve"> </w:t>
      </w:r>
      <w:r w:rsidR="00FA3734">
        <w:rPr>
          <w:lang w:val="ru-RU"/>
        </w:rPr>
        <w:t>и передачу данных о таком события в телематическую платформу</w:t>
      </w:r>
      <w:r>
        <w:rPr>
          <w:lang w:val="ru-RU"/>
        </w:rPr>
        <w:t>;</w:t>
      </w:r>
    </w:p>
    <w:p w14:paraId="2895D71F" w14:textId="66226298" w:rsidR="00CC0CAD" w:rsidRDefault="00CC0CAD" w:rsidP="00B10FD8">
      <w:pPr>
        <w:pStyle w:val="125"/>
        <w:numPr>
          <w:ilvl w:val="0"/>
          <w:numId w:val="35"/>
        </w:numPr>
        <w:rPr>
          <w:lang w:val="ru-RU"/>
        </w:rPr>
      </w:pPr>
      <w:r>
        <w:rPr>
          <w:lang w:val="ru-RU"/>
        </w:rPr>
        <w:t>Определение событий резкого торможения и поворота по превышению пороговых значений продольного / поперечного ускорения</w:t>
      </w:r>
      <w:r w:rsidR="00447E64">
        <w:rPr>
          <w:lang w:val="ru-RU"/>
        </w:rPr>
        <w:t xml:space="preserve"> в активном режиме работы</w:t>
      </w:r>
      <w:r w:rsidR="00FA3734" w:rsidRPr="00FA3734">
        <w:rPr>
          <w:lang w:val="ru-RU"/>
        </w:rPr>
        <w:t xml:space="preserve"> </w:t>
      </w:r>
      <w:r w:rsidR="00FA3734">
        <w:rPr>
          <w:lang w:val="ru-RU"/>
        </w:rPr>
        <w:t>и передачу данных о таких событиях в телематическую платформу</w:t>
      </w:r>
      <w:r>
        <w:rPr>
          <w:lang w:val="ru-RU"/>
        </w:rPr>
        <w:t>;</w:t>
      </w:r>
    </w:p>
    <w:p w14:paraId="0DE8401F" w14:textId="507DCD41" w:rsidR="00B10FD8" w:rsidRDefault="00B10FD8" w:rsidP="00B10FD8">
      <w:pPr>
        <w:pStyle w:val="125"/>
        <w:numPr>
          <w:ilvl w:val="0"/>
          <w:numId w:val="35"/>
        </w:numPr>
        <w:rPr>
          <w:lang w:val="ru-RU"/>
        </w:rPr>
      </w:pPr>
      <w:r>
        <w:rPr>
          <w:lang w:val="ru-RU"/>
        </w:rPr>
        <w:t>Определение события падения в активном режим</w:t>
      </w:r>
      <w:r w:rsidR="00447E64">
        <w:rPr>
          <w:lang w:val="ru-RU"/>
        </w:rPr>
        <w:t>е</w:t>
      </w:r>
      <w:r>
        <w:rPr>
          <w:lang w:val="ru-RU"/>
        </w:rPr>
        <w:t xml:space="preserve"> работы</w:t>
      </w:r>
      <w:r w:rsidR="00FA3734">
        <w:rPr>
          <w:lang w:val="ru-RU"/>
        </w:rPr>
        <w:t xml:space="preserve"> и передачу данных о таком события в телематическую платформу</w:t>
      </w:r>
      <w:r>
        <w:rPr>
          <w:lang w:val="ru-RU"/>
        </w:rPr>
        <w:t>;</w:t>
      </w:r>
    </w:p>
    <w:p w14:paraId="5B66B2DA" w14:textId="659BB3F3" w:rsidR="00B10FD8" w:rsidRDefault="00B10FD8" w:rsidP="00B10FD8">
      <w:pPr>
        <w:pStyle w:val="125"/>
        <w:numPr>
          <w:ilvl w:val="0"/>
          <w:numId w:val="35"/>
        </w:numPr>
        <w:rPr>
          <w:lang w:val="ru-RU"/>
        </w:rPr>
      </w:pPr>
      <w:r>
        <w:rPr>
          <w:lang w:val="ru-RU"/>
        </w:rPr>
        <w:t xml:space="preserve">Работу от аккумуляторной батареи в течение </w:t>
      </w:r>
      <w:r w:rsidR="00886F22" w:rsidRPr="00886F22">
        <w:rPr>
          <w:lang w:val="ru-RU"/>
        </w:rPr>
        <w:t>7</w:t>
      </w:r>
      <w:r>
        <w:rPr>
          <w:lang w:val="ru-RU"/>
        </w:rPr>
        <w:t xml:space="preserve"> дней в пассивном режиме</w:t>
      </w:r>
      <w:r w:rsidR="00CC0CAD">
        <w:rPr>
          <w:lang w:val="ru-RU"/>
        </w:rPr>
        <w:t>.</w:t>
      </w:r>
    </w:p>
    <w:p w14:paraId="76E75F0A" w14:textId="7C02D749" w:rsidR="004A2278" w:rsidRPr="0078186D" w:rsidRDefault="004A2278" w:rsidP="004A2278">
      <w:pPr>
        <w:pStyle w:val="2"/>
      </w:pPr>
      <w:r w:rsidRPr="0078186D">
        <w:t xml:space="preserve">Требования по интеграции </w:t>
      </w:r>
      <w:r>
        <w:t xml:space="preserve">макета платформы </w:t>
      </w:r>
      <w:r w:rsidR="005F355D">
        <w:t>TSP «Зеленый» транспорт»</w:t>
      </w:r>
      <w:r w:rsidRPr="003C75AF">
        <w:t xml:space="preserve"> </w:t>
      </w:r>
      <w:r w:rsidRPr="0078186D">
        <w:t xml:space="preserve">с </w:t>
      </w:r>
      <w:r>
        <w:t xml:space="preserve">макетом </w:t>
      </w:r>
      <w:r w:rsidRPr="0078186D">
        <w:t>платфор</w:t>
      </w:r>
      <w:r>
        <w:t>мы</w:t>
      </w:r>
      <w:r w:rsidRPr="0078186D">
        <w:t xml:space="preserve"> «Автодата»</w:t>
      </w:r>
    </w:p>
    <w:p w14:paraId="25360263" w14:textId="3C06D4A3" w:rsidR="004A2278" w:rsidRDefault="004A2278" w:rsidP="004A2278">
      <w:pPr>
        <w:jc w:val="both"/>
      </w:pPr>
      <w:r>
        <w:t>Интеграция макета платформы с макетом платформы «Автодата» должна обеспечивать выполнение следующих функций:</w:t>
      </w:r>
    </w:p>
    <w:p w14:paraId="24065E44" w14:textId="27C1F505" w:rsidR="004A2278" w:rsidRDefault="004A2278" w:rsidP="004A2278">
      <w:pPr>
        <w:pStyle w:val="ad"/>
        <w:numPr>
          <w:ilvl w:val="0"/>
          <w:numId w:val="7"/>
        </w:numPr>
        <w:ind w:left="1434" w:hanging="357"/>
        <w:jc w:val="both"/>
      </w:pPr>
      <w:r>
        <w:t>Передачу навигационных данных (координаты, скорость, направление</w:t>
      </w:r>
      <w:r w:rsidRPr="006C079F">
        <w:rPr>
          <w:lang w:val="ru-RU"/>
        </w:rPr>
        <w:t xml:space="preserve"> </w:t>
      </w:r>
      <w:r>
        <w:t>движения)</w:t>
      </w:r>
      <w:r>
        <w:rPr>
          <w:lang w:val="ru-RU"/>
        </w:rPr>
        <w:t>;</w:t>
      </w:r>
    </w:p>
    <w:p w14:paraId="235B296D" w14:textId="22F7CA41" w:rsidR="004A2278" w:rsidRDefault="004A2278" w:rsidP="004A2278">
      <w:pPr>
        <w:pStyle w:val="ad"/>
        <w:numPr>
          <w:ilvl w:val="0"/>
          <w:numId w:val="7"/>
        </w:numPr>
        <w:ind w:left="1434" w:hanging="357"/>
        <w:jc w:val="both"/>
      </w:pPr>
      <w:r>
        <w:t>Передачу данных о</w:t>
      </w:r>
      <w:r>
        <w:rPr>
          <w:lang w:val="ru-RU"/>
        </w:rPr>
        <w:t>б используемом виде топлива;</w:t>
      </w:r>
    </w:p>
    <w:p w14:paraId="6DD7FD65" w14:textId="2F57540C" w:rsidR="004A2278" w:rsidRDefault="004A2278" w:rsidP="004A2278">
      <w:pPr>
        <w:pStyle w:val="ad"/>
        <w:numPr>
          <w:ilvl w:val="0"/>
          <w:numId w:val="7"/>
        </w:numPr>
        <w:ind w:left="1434" w:hanging="357"/>
        <w:jc w:val="both"/>
      </w:pPr>
      <w:r>
        <w:t xml:space="preserve">Передачу данных </w:t>
      </w:r>
      <w:r>
        <w:rPr>
          <w:lang w:val="ru-RU"/>
        </w:rPr>
        <w:t xml:space="preserve">о состоянии батареи электрического ТС, указанных в разделе 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_Ref23515615 \r \h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lang w:val="ru-RU"/>
        </w:rPr>
        <w:t>3.5</w:t>
      </w:r>
      <w:r>
        <w:rPr>
          <w:lang w:val="ru-RU"/>
        </w:rPr>
        <w:fldChar w:fldCharType="end"/>
      </w:r>
      <w:r>
        <w:rPr>
          <w:lang w:val="ru-RU"/>
        </w:rPr>
        <w:t>;</w:t>
      </w:r>
    </w:p>
    <w:p w14:paraId="44402926" w14:textId="77777777" w:rsidR="004A2278" w:rsidRPr="00040629" w:rsidRDefault="004A2278" w:rsidP="004A2278">
      <w:pPr>
        <w:pStyle w:val="ad"/>
        <w:numPr>
          <w:ilvl w:val="0"/>
          <w:numId w:val="7"/>
        </w:numPr>
        <w:ind w:left="1434" w:hanging="357"/>
        <w:jc w:val="both"/>
      </w:pPr>
      <w:r>
        <w:t xml:space="preserve">Передачу </w:t>
      </w:r>
      <w:r>
        <w:rPr>
          <w:lang w:val="ru-RU"/>
        </w:rPr>
        <w:t>данных о зарядках / заправках ТС;</w:t>
      </w:r>
    </w:p>
    <w:p w14:paraId="7E895DFB" w14:textId="4D17A4FB" w:rsidR="004A2278" w:rsidRPr="00040629" w:rsidRDefault="004A2278" w:rsidP="00040629">
      <w:pPr>
        <w:pStyle w:val="ad"/>
        <w:numPr>
          <w:ilvl w:val="0"/>
          <w:numId w:val="7"/>
        </w:numPr>
        <w:ind w:left="1434" w:hanging="357"/>
        <w:jc w:val="both"/>
      </w:pPr>
      <w:r>
        <w:rPr>
          <w:lang w:val="ru-RU"/>
        </w:rPr>
        <w:lastRenderedPageBreak/>
        <w:t xml:space="preserve">Передачу данных </w:t>
      </w:r>
      <w:r>
        <w:t>сервиса по анализу с</w:t>
      </w:r>
      <w:r w:rsidRPr="001D44EC">
        <w:t>татистик</w:t>
      </w:r>
      <w:r>
        <w:t>и</w:t>
      </w:r>
      <w:r w:rsidRPr="001D44EC">
        <w:t xml:space="preserve"> использования </w:t>
      </w:r>
      <w:r>
        <w:rPr>
          <w:lang w:val="ru-RU"/>
        </w:rPr>
        <w:t xml:space="preserve">микротранспорта, указанных в разделе 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_Ref23515806 \r \h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lang w:val="ru-RU"/>
        </w:rPr>
        <w:t>3.8</w:t>
      </w:r>
      <w:r>
        <w:rPr>
          <w:lang w:val="ru-RU"/>
        </w:rPr>
        <w:fldChar w:fldCharType="end"/>
      </w:r>
      <w:r>
        <w:rPr>
          <w:lang w:val="ru-RU"/>
        </w:rPr>
        <w:t>.</w:t>
      </w:r>
    </w:p>
    <w:p w14:paraId="2F4CB107" w14:textId="6D450F9C" w:rsidR="004A2278" w:rsidRDefault="004A2278" w:rsidP="00294D9F">
      <w:pPr>
        <w:pStyle w:val="2"/>
      </w:pPr>
      <w:r>
        <w:t xml:space="preserve">Требования к демонстрации работы макета платформы </w:t>
      </w:r>
      <w:r w:rsidRPr="003C75AF">
        <w:t>TSP («Зеленый» транспорт)</w:t>
      </w:r>
    </w:p>
    <w:p w14:paraId="2C30206D" w14:textId="613058C1" w:rsidR="004A2278" w:rsidRDefault="004A2278" w:rsidP="004A2278">
      <w:pPr>
        <w:jc w:val="both"/>
      </w:pPr>
      <w:r>
        <w:t>М</w:t>
      </w:r>
      <w:r w:rsidRPr="003C75AF">
        <w:t xml:space="preserve">акет </w:t>
      </w:r>
      <w:r>
        <w:t xml:space="preserve">платформы </w:t>
      </w:r>
      <w:r w:rsidRPr="003C75AF">
        <w:t xml:space="preserve">TSP («Зеленый» транспорт) </w:t>
      </w:r>
      <w:r>
        <w:t>должен обеспечивать возможность демонстрации следующих сценариев:</w:t>
      </w:r>
    </w:p>
    <w:p w14:paraId="4CAFC5BD" w14:textId="2D9C7B66" w:rsidR="004A2278" w:rsidRDefault="009745CA" w:rsidP="004A2278">
      <w:pPr>
        <w:pStyle w:val="125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Сценарий </w:t>
      </w:r>
      <w:r w:rsidRPr="009745CA">
        <w:rPr>
          <w:lang w:val="ru-RU"/>
        </w:rPr>
        <w:t>планирования</w:t>
      </w:r>
      <w:r w:rsidRPr="009745CA">
        <w:t xml:space="preserve"> маршрута</w:t>
      </w:r>
      <w:r w:rsidR="00E429A8">
        <w:rPr>
          <w:lang w:val="ru-RU"/>
        </w:rPr>
        <w:t xml:space="preserve"> (п. </w:t>
      </w:r>
      <w:r w:rsidR="00E429A8">
        <w:rPr>
          <w:lang w:val="ru-RU"/>
        </w:rPr>
        <w:fldChar w:fldCharType="begin"/>
      </w:r>
      <w:r w:rsidR="00E429A8">
        <w:rPr>
          <w:lang w:val="ru-RU"/>
        </w:rPr>
        <w:instrText xml:space="preserve"> REF _Ref23525287 \r \h </w:instrText>
      </w:r>
      <w:r w:rsidR="00E429A8">
        <w:rPr>
          <w:lang w:val="ru-RU"/>
        </w:rPr>
      </w:r>
      <w:r w:rsidR="00E429A8">
        <w:rPr>
          <w:lang w:val="ru-RU"/>
        </w:rPr>
        <w:fldChar w:fldCharType="separate"/>
      </w:r>
      <w:r w:rsidR="00E429A8">
        <w:rPr>
          <w:lang w:val="ru-RU"/>
        </w:rPr>
        <w:t>3.2</w:t>
      </w:r>
      <w:r w:rsidR="00E429A8">
        <w:rPr>
          <w:lang w:val="ru-RU"/>
        </w:rPr>
        <w:fldChar w:fldCharType="end"/>
      </w:r>
      <w:r w:rsidR="00E429A8">
        <w:rPr>
          <w:lang w:val="ru-RU"/>
        </w:rPr>
        <w:t>)</w:t>
      </w:r>
      <w:r w:rsidRPr="009745CA">
        <w:rPr>
          <w:lang w:val="ru-RU"/>
        </w:rPr>
        <w:t>;</w:t>
      </w:r>
    </w:p>
    <w:p w14:paraId="2DBB22B6" w14:textId="7BC25326" w:rsidR="004A2278" w:rsidRDefault="009745CA" w:rsidP="004A2278">
      <w:pPr>
        <w:pStyle w:val="125"/>
        <w:numPr>
          <w:ilvl w:val="0"/>
          <w:numId w:val="7"/>
        </w:numPr>
        <w:rPr>
          <w:lang w:val="ru-RU"/>
        </w:rPr>
      </w:pPr>
      <w:r w:rsidRPr="00E801E8">
        <w:rPr>
          <w:lang w:val="ru-RU"/>
        </w:rPr>
        <w:t xml:space="preserve">Сценарий </w:t>
      </w:r>
      <w:r w:rsidR="00E801E8" w:rsidRPr="00E801E8">
        <w:rPr>
          <w:lang w:val="ru-RU"/>
        </w:rPr>
        <w:t>построения</w:t>
      </w:r>
      <w:r w:rsidRPr="00E801E8">
        <w:rPr>
          <w:lang w:val="ru-RU"/>
        </w:rPr>
        <w:t xml:space="preserve"> карты</w:t>
      </w:r>
      <w:r>
        <w:t xml:space="preserve"> доступности</w:t>
      </w:r>
      <w:r w:rsidR="00E429A8">
        <w:rPr>
          <w:lang w:val="ru-RU"/>
        </w:rPr>
        <w:t xml:space="preserve"> (п. </w:t>
      </w:r>
      <w:r w:rsidR="00E429A8">
        <w:rPr>
          <w:lang w:val="ru-RU"/>
        </w:rPr>
        <w:fldChar w:fldCharType="begin"/>
      </w:r>
      <w:r w:rsidR="00E429A8">
        <w:rPr>
          <w:lang w:val="ru-RU"/>
        </w:rPr>
        <w:instrText xml:space="preserve"> REF _Ref23525303 \r \h </w:instrText>
      </w:r>
      <w:r w:rsidR="00E429A8">
        <w:rPr>
          <w:lang w:val="ru-RU"/>
        </w:rPr>
      </w:r>
      <w:r w:rsidR="00E429A8">
        <w:rPr>
          <w:lang w:val="ru-RU"/>
        </w:rPr>
        <w:fldChar w:fldCharType="separate"/>
      </w:r>
      <w:r w:rsidR="00E429A8">
        <w:rPr>
          <w:lang w:val="ru-RU"/>
        </w:rPr>
        <w:t>3.3</w:t>
      </w:r>
      <w:r w:rsidR="00E429A8">
        <w:rPr>
          <w:lang w:val="ru-RU"/>
        </w:rPr>
        <w:fldChar w:fldCharType="end"/>
      </w:r>
      <w:r w:rsidR="00E429A8">
        <w:rPr>
          <w:lang w:val="ru-RU"/>
        </w:rPr>
        <w:t>)</w:t>
      </w:r>
      <w:r>
        <w:rPr>
          <w:lang w:val="ru-RU"/>
        </w:rPr>
        <w:t>;</w:t>
      </w:r>
    </w:p>
    <w:p w14:paraId="57D2C900" w14:textId="208D4220" w:rsidR="009745CA" w:rsidRDefault="009745CA" w:rsidP="004A2278">
      <w:pPr>
        <w:pStyle w:val="125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Сценарий </w:t>
      </w:r>
      <w:r w:rsidR="00E429A8">
        <w:rPr>
          <w:lang w:val="ru-RU"/>
        </w:rPr>
        <w:t>получения рекомендаций по оптимальному режиму движения в процессе поездки;</w:t>
      </w:r>
    </w:p>
    <w:p w14:paraId="68FCC6F2" w14:textId="15E60121" w:rsidR="00E801E8" w:rsidRDefault="00E801E8" w:rsidP="004A2278">
      <w:pPr>
        <w:pStyle w:val="125"/>
        <w:numPr>
          <w:ilvl w:val="0"/>
          <w:numId w:val="7"/>
        </w:numPr>
        <w:rPr>
          <w:lang w:val="ru-RU"/>
        </w:rPr>
      </w:pPr>
      <w:r>
        <w:rPr>
          <w:lang w:val="ru-RU"/>
        </w:rPr>
        <w:t>Сценарий анализа использования дополнительных видов топлива газомоторными ТС;</w:t>
      </w:r>
    </w:p>
    <w:p w14:paraId="4722E3E2" w14:textId="73ADFCDD" w:rsidR="00E429A8" w:rsidRDefault="00E429A8" w:rsidP="004A2278">
      <w:pPr>
        <w:pStyle w:val="125"/>
        <w:numPr>
          <w:ilvl w:val="0"/>
          <w:numId w:val="7"/>
        </w:numPr>
        <w:rPr>
          <w:lang w:val="ru-RU"/>
        </w:rPr>
      </w:pPr>
      <w:r>
        <w:rPr>
          <w:lang w:val="ru-RU"/>
        </w:rPr>
        <w:t>Сценарий сравнительного анализа интенсивности движения микротранспорта на различных территориях / участках дорожной сети с учетом их пригодности для движения микротранспорта.</w:t>
      </w:r>
    </w:p>
    <w:p w14:paraId="0E41BCE7" w14:textId="77777777" w:rsidR="004A2278" w:rsidRPr="00B83AFC" w:rsidRDefault="004A2278" w:rsidP="004A2278">
      <w:pPr>
        <w:pStyle w:val="125"/>
        <w:rPr>
          <w:lang w:val="ru-RU"/>
        </w:rPr>
      </w:pPr>
      <w:r>
        <w:rPr>
          <w:lang w:val="ru-RU"/>
        </w:rPr>
        <w:t>Сценарии демонстрации должны быть разработаны в рамках проектирования макета и согласованы с Заказчиком</w:t>
      </w:r>
    </w:p>
    <w:p w14:paraId="23D74015" w14:textId="5A90C2AD" w:rsidR="00FF0968" w:rsidRDefault="00FF0968" w:rsidP="003D774E">
      <w:pPr>
        <w:pStyle w:val="2"/>
      </w:pPr>
      <w:r w:rsidRPr="003C75AF">
        <w:t>Сведения об условиях эксплуатации объекта автоматизации и характеристиках окружающей среды</w:t>
      </w:r>
    </w:p>
    <w:p w14:paraId="57B6ED07" w14:textId="6276ECB8" w:rsidR="00606EDD" w:rsidRDefault="0012318F" w:rsidP="003D774E">
      <w:pPr>
        <w:pStyle w:val="1-125"/>
        <w:ind w:left="360" w:firstLine="360"/>
        <w:rPr>
          <w:lang w:val="ru-RU"/>
        </w:rPr>
      </w:pPr>
      <w:r>
        <w:rPr>
          <w:lang w:val="ru-RU"/>
        </w:rPr>
        <w:t>Создаваемый м</w:t>
      </w:r>
      <w:r w:rsidR="00606EDD" w:rsidRPr="00606EDD">
        <w:rPr>
          <w:lang w:val="ru-RU"/>
        </w:rPr>
        <w:t>акет эксплуатиру</w:t>
      </w:r>
      <w:r>
        <w:rPr>
          <w:lang w:val="ru-RU"/>
        </w:rPr>
        <w:t>е</w:t>
      </w:r>
      <w:r w:rsidR="00606EDD" w:rsidRPr="00606EDD">
        <w:rPr>
          <w:lang w:val="ru-RU"/>
        </w:rPr>
        <w:t>тся в условиях помещений с регулируемым микроклиматом (ЦОД) или в облачной инфраструктуре.</w:t>
      </w:r>
      <w:r>
        <w:rPr>
          <w:lang w:val="ru-RU"/>
        </w:rPr>
        <w:t xml:space="preserve"> </w:t>
      </w:r>
    </w:p>
    <w:p w14:paraId="07642996" w14:textId="5C910904" w:rsidR="0012318F" w:rsidRPr="0012318F" w:rsidRDefault="00834A2C" w:rsidP="003D774E">
      <w:pPr>
        <w:pStyle w:val="1-125"/>
        <w:ind w:left="360" w:firstLine="360"/>
        <w:rPr>
          <w:lang w:val="ru-RU"/>
        </w:rPr>
      </w:pPr>
      <w:r>
        <w:rPr>
          <w:lang w:val="ru-RU"/>
        </w:rPr>
        <w:t xml:space="preserve">Исполнитель определяет требования </w:t>
      </w:r>
      <w:r w:rsidR="008E4B29">
        <w:rPr>
          <w:lang w:val="ru-RU"/>
        </w:rPr>
        <w:t xml:space="preserve">к </w:t>
      </w:r>
      <w:r>
        <w:rPr>
          <w:lang w:val="ru-RU"/>
        </w:rPr>
        <w:t>виртуальны</w:t>
      </w:r>
      <w:r w:rsidR="008E4B29">
        <w:rPr>
          <w:lang w:val="ru-RU"/>
        </w:rPr>
        <w:t>м</w:t>
      </w:r>
      <w:r>
        <w:rPr>
          <w:lang w:val="ru-RU"/>
        </w:rPr>
        <w:t xml:space="preserve"> мощност</w:t>
      </w:r>
      <w:r w:rsidR="008E4B29">
        <w:rPr>
          <w:lang w:val="ru-RU"/>
        </w:rPr>
        <w:t>ям</w:t>
      </w:r>
      <w:r>
        <w:rPr>
          <w:lang w:val="ru-RU"/>
        </w:rPr>
        <w:t xml:space="preserve"> ЦОД </w:t>
      </w:r>
      <w:r w:rsidR="0012318F">
        <w:rPr>
          <w:lang w:val="ru-RU"/>
        </w:rPr>
        <w:t xml:space="preserve">для развертывания ПО создаваемого макета </w:t>
      </w:r>
      <w:r w:rsidR="00105E67">
        <w:rPr>
          <w:lang w:val="ru-RU"/>
        </w:rPr>
        <w:t>п</w:t>
      </w:r>
      <w:r w:rsidR="00105E67" w:rsidRPr="00834A2C">
        <w:rPr>
          <w:lang w:val="ru-RU"/>
        </w:rPr>
        <w:t>латформ</w:t>
      </w:r>
      <w:r w:rsidR="00105E67">
        <w:rPr>
          <w:lang w:val="ru-RU"/>
        </w:rPr>
        <w:t>ы</w:t>
      </w:r>
      <w:r w:rsidR="00105E67" w:rsidRPr="00834A2C">
        <w:rPr>
          <w:lang w:val="ru-RU"/>
        </w:rPr>
        <w:t xml:space="preserve"> </w:t>
      </w:r>
      <w:r w:rsidR="00105E67" w:rsidRPr="0078186D">
        <w:t>TSP</w:t>
      </w:r>
      <w:r w:rsidR="00105E67" w:rsidRPr="00834A2C">
        <w:rPr>
          <w:lang w:val="ru-RU"/>
        </w:rPr>
        <w:t xml:space="preserve"> (</w:t>
      </w:r>
      <w:r w:rsidR="008E4B29" w:rsidRPr="003C75AF">
        <w:rPr>
          <w:lang w:val="ru-RU"/>
        </w:rPr>
        <w:t>«Зеленый» транспорт</w:t>
      </w:r>
      <w:r w:rsidR="00105E67" w:rsidRPr="00834A2C">
        <w:rPr>
          <w:lang w:val="ru-RU"/>
        </w:rPr>
        <w:t>)</w:t>
      </w:r>
      <w:r w:rsidR="00105E67">
        <w:rPr>
          <w:lang w:val="ru-RU"/>
        </w:rPr>
        <w:t xml:space="preserve"> </w:t>
      </w:r>
      <w:r w:rsidR="0012318F">
        <w:rPr>
          <w:lang w:val="ru-RU"/>
        </w:rPr>
        <w:t>и проведению ПНР.</w:t>
      </w:r>
    </w:p>
    <w:p w14:paraId="2973BA18" w14:textId="77777777" w:rsidR="00606EDD" w:rsidRPr="00606EDD" w:rsidRDefault="00606EDD" w:rsidP="003D774E">
      <w:pPr>
        <w:pStyle w:val="125"/>
        <w:rPr>
          <w:lang w:val="ru-RU"/>
        </w:rPr>
      </w:pPr>
    </w:p>
    <w:p w14:paraId="35F51205" w14:textId="737D9449" w:rsidR="00D51A97" w:rsidRPr="0078186D" w:rsidRDefault="00421A3B" w:rsidP="003D774E">
      <w:pPr>
        <w:pStyle w:val="1"/>
        <w:jc w:val="both"/>
        <w:rPr>
          <w:lang w:val="ru-RU"/>
        </w:rPr>
      </w:pPr>
      <w:bookmarkStart w:id="14" w:name="_Ref20845840"/>
      <w:r w:rsidRPr="0078186D">
        <w:rPr>
          <w:lang w:val="ru-RU"/>
        </w:rPr>
        <w:lastRenderedPageBreak/>
        <w:t xml:space="preserve">ТРЕБОВАНИЯ К МАКЕТУ </w:t>
      </w:r>
      <w:bookmarkEnd w:id="14"/>
    </w:p>
    <w:p w14:paraId="15C12C46" w14:textId="551C3A35" w:rsidR="00D51A97" w:rsidRDefault="006E568D" w:rsidP="003D774E">
      <w:pPr>
        <w:pStyle w:val="2"/>
      </w:pPr>
      <w:bookmarkStart w:id="15" w:name="_yv87vokcsau" w:colFirst="0" w:colLast="0"/>
      <w:bookmarkEnd w:id="15"/>
      <w:r w:rsidRPr="003C75AF">
        <w:t xml:space="preserve">Требования к </w:t>
      </w:r>
      <w:r w:rsidR="00C046DF" w:rsidRPr="003C75AF">
        <w:t xml:space="preserve">макету </w:t>
      </w:r>
      <w:r w:rsidR="006D4482">
        <w:t xml:space="preserve">платформы </w:t>
      </w:r>
      <w:r w:rsidR="005F355D">
        <w:t xml:space="preserve">TSP </w:t>
      </w:r>
      <w:r w:rsidR="00584729" w:rsidRPr="00A10B19">
        <w:t>«Зеленый» транспорт</w:t>
      </w:r>
      <w:r w:rsidR="005F355D">
        <w:t>»</w:t>
      </w:r>
      <w:r w:rsidR="00584729">
        <w:t xml:space="preserve"> </w:t>
      </w:r>
      <w:r w:rsidRPr="003C75AF">
        <w:t>в целом</w:t>
      </w:r>
    </w:p>
    <w:p w14:paraId="3AD2E259" w14:textId="0F12474D" w:rsidR="00026A3A" w:rsidRPr="003C75AF" w:rsidRDefault="00026A3A" w:rsidP="003D774E">
      <w:pPr>
        <w:pStyle w:val="3"/>
      </w:pPr>
      <w:r w:rsidRPr="003C75AF">
        <w:t xml:space="preserve">Требования к </w:t>
      </w:r>
      <w:r w:rsidR="00EB29DF">
        <w:t>составу</w:t>
      </w:r>
      <w:r w:rsidR="00EB29DF" w:rsidRPr="003C75AF">
        <w:t xml:space="preserve"> </w:t>
      </w:r>
      <w:r w:rsidRPr="003C75AF">
        <w:t>макета</w:t>
      </w:r>
      <w:r w:rsidR="006D4482">
        <w:t xml:space="preserve"> платформы</w:t>
      </w:r>
      <w:r w:rsidR="00584729" w:rsidRPr="00584729">
        <w:t xml:space="preserve"> </w:t>
      </w:r>
      <w:r w:rsidR="005F355D">
        <w:t xml:space="preserve">TSP </w:t>
      </w:r>
      <w:r w:rsidR="00584729" w:rsidRPr="00A10B19">
        <w:t>«Зеленый» транспорт</w:t>
      </w:r>
      <w:r w:rsidR="005F355D">
        <w:t>»</w:t>
      </w:r>
    </w:p>
    <w:p w14:paraId="5657DDD1" w14:textId="0B23F320" w:rsidR="00026A3A" w:rsidRPr="00864B95" w:rsidRDefault="00026A3A" w:rsidP="003D774E">
      <w:pPr>
        <w:pStyle w:val="5-125"/>
        <w:rPr>
          <w:lang w:val="ru-RU"/>
        </w:rPr>
      </w:pPr>
      <w:r w:rsidRPr="00864B95">
        <w:rPr>
          <w:lang w:val="ru-RU"/>
        </w:rPr>
        <w:t xml:space="preserve">Макет </w:t>
      </w:r>
      <w:r w:rsidR="005F355D">
        <w:rPr>
          <w:lang w:val="ru-RU"/>
        </w:rPr>
        <w:t xml:space="preserve">платформы TSP </w:t>
      </w:r>
      <w:r w:rsidR="00397439" w:rsidRPr="00584729">
        <w:rPr>
          <w:lang w:val="ru-RU"/>
        </w:rPr>
        <w:t>«Зеленый» транспорт</w:t>
      </w:r>
      <w:r w:rsidR="005F355D">
        <w:rPr>
          <w:lang w:val="ru-RU"/>
        </w:rPr>
        <w:t>»</w:t>
      </w:r>
      <w:r w:rsidR="00105E67">
        <w:rPr>
          <w:lang w:val="ru-RU"/>
        </w:rPr>
        <w:t xml:space="preserve"> </w:t>
      </w:r>
      <w:r w:rsidRPr="00864B95">
        <w:rPr>
          <w:lang w:val="ru-RU"/>
        </w:rPr>
        <w:t xml:space="preserve">должен содержать компоненты интерфейсов для </w:t>
      </w:r>
      <w:r w:rsidR="0012318F">
        <w:rPr>
          <w:lang w:val="ru-RU"/>
        </w:rPr>
        <w:t>интеграции с внешними и смежными системами</w:t>
      </w:r>
      <w:r w:rsidR="008513EC">
        <w:rPr>
          <w:lang w:val="ru-RU"/>
        </w:rPr>
        <w:t xml:space="preserve">, </w:t>
      </w:r>
      <w:r w:rsidRPr="00864B95">
        <w:rPr>
          <w:lang w:val="ru-RU"/>
        </w:rPr>
        <w:t xml:space="preserve">указанными в разделе </w:t>
      </w:r>
      <w:r w:rsidR="0012318F">
        <w:rPr>
          <w:lang w:val="ru-RU"/>
        </w:rPr>
        <w:t>3.1</w:t>
      </w:r>
      <w:r w:rsidR="007B3B81">
        <w:rPr>
          <w:lang w:val="ru-RU"/>
        </w:rPr>
        <w:t>, макетом Платформы «Автодата», системой оператора общественного проката микротранспорта</w:t>
      </w:r>
      <w:r w:rsidR="005321C5" w:rsidRPr="00864B95">
        <w:rPr>
          <w:lang w:val="ru-RU"/>
        </w:rPr>
        <w:fldChar w:fldCharType="begin"/>
      </w:r>
      <w:r w:rsidR="005321C5" w:rsidRPr="00864B95">
        <w:rPr>
          <w:lang w:val="ru-RU"/>
        </w:rPr>
        <w:instrText xml:space="preserve"> REF _Ref22654008 \r \h  \* MERGEFORMAT </w:instrText>
      </w:r>
      <w:r w:rsidR="005321C5" w:rsidRPr="00864B95">
        <w:rPr>
          <w:lang w:val="ru-RU"/>
        </w:rPr>
      </w:r>
      <w:r w:rsidR="005321C5" w:rsidRPr="00864B95">
        <w:rPr>
          <w:lang w:val="ru-RU"/>
        </w:rPr>
        <w:fldChar w:fldCharType="end"/>
      </w:r>
      <w:r w:rsidR="00E602E8">
        <w:rPr>
          <w:lang w:val="ru-RU"/>
        </w:rPr>
        <w:t>.</w:t>
      </w:r>
    </w:p>
    <w:p w14:paraId="17949429" w14:textId="7104ED13" w:rsidR="00026A3A" w:rsidRPr="003C75AF" w:rsidRDefault="00026A3A" w:rsidP="003D774E">
      <w:pPr>
        <w:pStyle w:val="5-125"/>
        <w:rPr>
          <w:lang w:val="ru-RU"/>
        </w:rPr>
      </w:pPr>
      <w:r w:rsidRPr="00864B95">
        <w:rPr>
          <w:lang w:val="ru-RU"/>
        </w:rPr>
        <w:t xml:space="preserve">Макет </w:t>
      </w:r>
      <w:r w:rsidR="005F355D">
        <w:rPr>
          <w:lang w:val="ru-RU"/>
        </w:rPr>
        <w:t xml:space="preserve">платформы TSP </w:t>
      </w:r>
      <w:r w:rsidR="007B3B81" w:rsidRPr="003C75AF">
        <w:rPr>
          <w:lang w:val="ru-RU"/>
        </w:rPr>
        <w:t>«Зеленый» транспорт</w:t>
      </w:r>
      <w:r w:rsidR="005F355D">
        <w:rPr>
          <w:lang w:val="ru-RU"/>
        </w:rPr>
        <w:t>»</w:t>
      </w:r>
      <w:r w:rsidR="00105E67">
        <w:rPr>
          <w:lang w:val="ru-RU"/>
        </w:rPr>
        <w:t xml:space="preserve"> </w:t>
      </w:r>
      <w:r w:rsidRPr="00864B95">
        <w:rPr>
          <w:lang w:val="ru-RU"/>
        </w:rPr>
        <w:t xml:space="preserve">должен </w:t>
      </w:r>
      <w:r w:rsidR="0012318F">
        <w:rPr>
          <w:lang w:val="ru-RU"/>
        </w:rPr>
        <w:t xml:space="preserve">включать в себя </w:t>
      </w:r>
      <w:r w:rsidRPr="00864B95">
        <w:rPr>
          <w:lang w:val="ru-RU"/>
        </w:rPr>
        <w:t>хранилище данных</w:t>
      </w:r>
      <w:r w:rsidR="0012318F">
        <w:rPr>
          <w:lang w:val="ru-RU"/>
        </w:rPr>
        <w:t>, полученных от бортового телематического оборудования, средства просмотра и визуализации этих данных</w:t>
      </w:r>
      <w:r w:rsidR="00E602E8">
        <w:rPr>
          <w:lang w:val="ru-RU"/>
        </w:rPr>
        <w:t>.</w:t>
      </w:r>
    </w:p>
    <w:p w14:paraId="3A04951A" w14:textId="01F5330F" w:rsidR="00026A3A" w:rsidRPr="003C75AF" w:rsidRDefault="0012318F" w:rsidP="003D774E">
      <w:pPr>
        <w:pStyle w:val="5-125"/>
        <w:rPr>
          <w:lang w:val="ru-RU"/>
        </w:rPr>
      </w:pPr>
      <w:r>
        <w:rPr>
          <w:lang w:val="ru-RU"/>
        </w:rPr>
        <w:t xml:space="preserve">Макет </w:t>
      </w:r>
      <w:r w:rsidR="005F355D">
        <w:rPr>
          <w:lang w:val="ru-RU"/>
        </w:rPr>
        <w:t xml:space="preserve">платформы TSP </w:t>
      </w:r>
      <w:r w:rsidR="007B3B81" w:rsidRPr="003C75AF">
        <w:rPr>
          <w:lang w:val="ru-RU"/>
        </w:rPr>
        <w:t>«Зеленый» транспорт</w:t>
      </w:r>
      <w:r w:rsidR="005F355D">
        <w:rPr>
          <w:lang w:val="ru-RU"/>
        </w:rPr>
        <w:t>»</w:t>
      </w:r>
      <w:r w:rsidR="00105E67">
        <w:rPr>
          <w:lang w:val="ru-RU"/>
        </w:rPr>
        <w:t xml:space="preserve"> </w:t>
      </w:r>
      <w:r>
        <w:rPr>
          <w:lang w:val="ru-RU"/>
        </w:rPr>
        <w:t xml:space="preserve">должен включать в </w:t>
      </w:r>
      <w:r w:rsidR="00082AA6">
        <w:rPr>
          <w:lang w:val="ru-RU"/>
        </w:rPr>
        <w:t>себя</w:t>
      </w:r>
      <w:r>
        <w:rPr>
          <w:lang w:val="ru-RU"/>
        </w:rPr>
        <w:t xml:space="preserve"> подсистему мониторинга и контроля функционирования.</w:t>
      </w:r>
    </w:p>
    <w:p w14:paraId="12B2BB25" w14:textId="690A84B5" w:rsidR="0090499C" w:rsidRDefault="0090499C" w:rsidP="003D774E">
      <w:pPr>
        <w:pStyle w:val="3"/>
      </w:pPr>
      <w:r w:rsidRPr="0090499C">
        <w:t xml:space="preserve">Требования к способам и средствам связи для информационного обмена между макетом </w:t>
      </w:r>
      <w:r w:rsidR="006D4482">
        <w:t xml:space="preserve">платформы </w:t>
      </w:r>
      <w:r w:rsidR="005F355D">
        <w:t xml:space="preserve">TSP </w:t>
      </w:r>
      <w:r w:rsidR="00EB29DF" w:rsidRPr="00A10B19">
        <w:t>«Зеленый» транспорт</w:t>
      </w:r>
      <w:r w:rsidR="005F355D">
        <w:t>»</w:t>
      </w:r>
      <w:r w:rsidR="00EB29DF">
        <w:t xml:space="preserve"> </w:t>
      </w:r>
      <w:r w:rsidR="006D4482">
        <w:t>с</w:t>
      </w:r>
      <w:r w:rsidRPr="0090499C">
        <w:t xml:space="preserve"> </w:t>
      </w:r>
      <w:r w:rsidR="006D4482">
        <w:t xml:space="preserve">внешними и </w:t>
      </w:r>
      <w:r w:rsidRPr="0090499C">
        <w:t>смежными системами</w:t>
      </w:r>
    </w:p>
    <w:p w14:paraId="37D5B712" w14:textId="1867E9DB" w:rsidR="00864B95" w:rsidRPr="003C75AF" w:rsidRDefault="00864B95" w:rsidP="003D774E">
      <w:pPr>
        <w:pStyle w:val="5-125"/>
        <w:rPr>
          <w:lang w:val="ru-RU"/>
        </w:rPr>
      </w:pPr>
      <w:r w:rsidRPr="003C75AF">
        <w:rPr>
          <w:lang w:val="ru-RU"/>
        </w:rPr>
        <w:t xml:space="preserve">Для информационного обмена </w:t>
      </w:r>
      <w:r w:rsidR="0012318F">
        <w:rPr>
          <w:lang w:val="ru-RU"/>
        </w:rPr>
        <w:t xml:space="preserve">с внешними и смежными </w:t>
      </w:r>
      <w:r w:rsidRPr="003C75AF">
        <w:rPr>
          <w:lang w:val="ru-RU"/>
        </w:rPr>
        <w:t xml:space="preserve">системами </w:t>
      </w:r>
      <w:r w:rsidR="0012318F">
        <w:rPr>
          <w:lang w:val="ru-RU"/>
        </w:rPr>
        <w:t>м</w:t>
      </w:r>
      <w:r w:rsidRPr="003C75AF">
        <w:rPr>
          <w:lang w:val="ru-RU"/>
        </w:rPr>
        <w:t xml:space="preserve">акет </w:t>
      </w:r>
      <w:r w:rsidR="005F355D">
        <w:rPr>
          <w:lang w:val="ru-RU"/>
        </w:rPr>
        <w:t xml:space="preserve">платформы TSP </w:t>
      </w:r>
      <w:r w:rsidR="007B3B81" w:rsidRPr="003C75AF">
        <w:rPr>
          <w:lang w:val="ru-RU"/>
        </w:rPr>
        <w:t>«Зеленый» транспорт</w:t>
      </w:r>
      <w:r w:rsidR="005F355D">
        <w:rPr>
          <w:lang w:val="ru-RU"/>
        </w:rPr>
        <w:t>»</w:t>
      </w:r>
      <w:r w:rsidR="00105E67">
        <w:rPr>
          <w:lang w:val="ru-RU"/>
        </w:rPr>
        <w:t xml:space="preserve"> </w:t>
      </w:r>
      <w:r w:rsidRPr="003C75AF">
        <w:rPr>
          <w:lang w:val="ru-RU"/>
        </w:rPr>
        <w:t>должен удовлетворять следующим требованиям:</w:t>
      </w:r>
    </w:p>
    <w:p w14:paraId="1CDCEE21" w14:textId="1F4C398E" w:rsidR="00864B95" w:rsidRPr="003C75AF" w:rsidRDefault="00864B95" w:rsidP="003D774E">
      <w:pPr>
        <w:pStyle w:val="6-2"/>
        <w:numPr>
          <w:ilvl w:val="0"/>
          <w:numId w:val="11"/>
        </w:numPr>
        <w:rPr>
          <w:lang w:val="ru-RU"/>
        </w:rPr>
      </w:pPr>
      <w:r w:rsidRPr="003C75AF">
        <w:rPr>
          <w:lang w:val="ru-RU"/>
        </w:rPr>
        <w:t>Основным интерфейсом управления информацией при информационном обмене между компонентами макета и при взаимодействии со смежными системами должен быть интерфейс на основе архитектуры REST;</w:t>
      </w:r>
    </w:p>
    <w:p w14:paraId="62A8317E" w14:textId="625E0003" w:rsidR="00864B95" w:rsidRPr="003C75AF" w:rsidRDefault="00864B95" w:rsidP="003D774E">
      <w:pPr>
        <w:pStyle w:val="6-2"/>
        <w:numPr>
          <w:ilvl w:val="0"/>
          <w:numId w:val="11"/>
        </w:numPr>
        <w:rPr>
          <w:lang w:val="ru-RU"/>
        </w:rPr>
      </w:pPr>
      <w:r w:rsidRPr="003C75AF">
        <w:rPr>
          <w:lang w:val="ru-RU"/>
        </w:rPr>
        <w:t>При требованиях постоянного соединения в качестве вспомогательного интерфейса интеграции может использоваться протокол Web Sockets</w:t>
      </w:r>
      <w:r w:rsidR="00E602E8">
        <w:rPr>
          <w:lang w:val="ru-RU"/>
        </w:rPr>
        <w:t>.</w:t>
      </w:r>
    </w:p>
    <w:p w14:paraId="697F8FE1" w14:textId="35CD4D68" w:rsidR="00864B95" w:rsidRPr="003C75AF" w:rsidRDefault="00864B95" w:rsidP="003D774E">
      <w:pPr>
        <w:pStyle w:val="5-125"/>
        <w:rPr>
          <w:lang w:val="ru-RU"/>
        </w:rPr>
      </w:pPr>
      <w:r w:rsidRPr="003C75AF">
        <w:rPr>
          <w:lang w:val="ru-RU"/>
        </w:rPr>
        <w:t xml:space="preserve">Для информационного обмена между компонентами </w:t>
      </w:r>
      <w:r w:rsidR="0012318F">
        <w:rPr>
          <w:lang w:val="ru-RU"/>
        </w:rPr>
        <w:t>м</w:t>
      </w:r>
      <w:r w:rsidRPr="003C75AF">
        <w:rPr>
          <w:lang w:val="ru-RU"/>
        </w:rPr>
        <w:t>акет</w:t>
      </w:r>
      <w:r>
        <w:rPr>
          <w:lang w:val="ru-RU"/>
        </w:rPr>
        <w:t>а</w:t>
      </w:r>
      <w:r w:rsidRPr="003C75AF">
        <w:rPr>
          <w:lang w:val="ru-RU"/>
        </w:rPr>
        <w:t xml:space="preserve"> </w:t>
      </w:r>
      <w:r w:rsidR="005F355D">
        <w:rPr>
          <w:lang w:val="ru-RU"/>
        </w:rPr>
        <w:t xml:space="preserve">платформы TSP </w:t>
      </w:r>
      <w:r w:rsidR="008E4B29" w:rsidRPr="003C75AF">
        <w:rPr>
          <w:lang w:val="ru-RU"/>
        </w:rPr>
        <w:t>«Зеленый» транспорт</w:t>
      </w:r>
      <w:r w:rsidR="005F355D">
        <w:rPr>
          <w:lang w:val="ru-RU"/>
        </w:rPr>
        <w:t>»</w:t>
      </w:r>
      <w:r w:rsidR="00105E67">
        <w:rPr>
          <w:lang w:val="ru-RU"/>
        </w:rPr>
        <w:t xml:space="preserve"> </w:t>
      </w:r>
      <w:r w:rsidRPr="003C75AF">
        <w:rPr>
          <w:lang w:val="ru-RU"/>
        </w:rPr>
        <w:t>требования не устанавливаются.</w:t>
      </w:r>
    </w:p>
    <w:p w14:paraId="6B092FA5" w14:textId="77777777" w:rsidR="002F5ABD" w:rsidRPr="003C75AF" w:rsidRDefault="002F5ABD" w:rsidP="003D774E">
      <w:pPr>
        <w:pStyle w:val="3"/>
      </w:pPr>
      <w:r w:rsidRPr="003C75AF">
        <w:t>Требования к защите от влияния внешних воздействий</w:t>
      </w:r>
    </w:p>
    <w:p w14:paraId="5A75C041" w14:textId="1060272C" w:rsidR="002F5ABD" w:rsidRPr="003C75AF" w:rsidRDefault="002F5ABD" w:rsidP="003D774E">
      <w:pPr>
        <w:pStyle w:val="5-125"/>
        <w:rPr>
          <w:lang w:val="ru-RU"/>
        </w:rPr>
      </w:pPr>
      <w:r w:rsidRPr="003C75AF">
        <w:rPr>
          <w:lang w:val="ru-RU"/>
        </w:rPr>
        <w:t xml:space="preserve">ПО </w:t>
      </w:r>
      <w:r>
        <w:rPr>
          <w:lang w:val="ru-RU"/>
        </w:rPr>
        <w:t>м</w:t>
      </w:r>
      <w:r w:rsidRPr="003C75AF">
        <w:rPr>
          <w:lang w:val="ru-RU"/>
        </w:rPr>
        <w:t xml:space="preserve">акета </w:t>
      </w:r>
      <w:r w:rsidR="00105E67" w:rsidRPr="00105E67">
        <w:rPr>
          <w:lang w:val="ru-RU"/>
        </w:rPr>
        <w:t xml:space="preserve">платформы </w:t>
      </w:r>
      <w:r w:rsidR="005F355D">
        <w:rPr>
          <w:lang w:val="ru-RU"/>
        </w:rPr>
        <w:t xml:space="preserve">TSP </w:t>
      </w:r>
      <w:r w:rsidR="00397439" w:rsidRPr="00040629">
        <w:rPr>
          <w:lang w:val="ru-RU"/>
        </w:rPr>
        <w:t>«Зеленый» транспорт</w:t>
      </w:r>
      <w:r w:rsidR="005F355D">
        <w:rPr>
          <w:lang w:val="ru-RU"/>
        </w:rPr>
        <w:t>»</w:t>
      </w:r>
      <w:r w:rsidR="00105E67">
        <w:rPr>
          <w:lang w:val="ru-RU"/>
        </w:rPr>
        <w:t xml:space="preserve"> </w:t>
      </w:r>
      <w:r w:rsidRPr="003C75AF">
        <w:rPr>
          <w:lang w:val="ru-RU"/>
        </w:rPr>
        <w:t>должно быть разработано таким образом, чтобы его невозможно было подвергнуть искажающему воздействию через интерфейсы пользователя и другие интерфейсы.</w:t>
      </w:r>
    </w:p>
    <w:p w14:paraId="725D6C6E" w14:textId="5C837C50" w:rsidR="002F5ABD" w:rsidRPr="003C75AF" w:rsidRDefault="002F5ABD" w:rsidP="003D774E">
      <w:pPr>
        <w:pStyle w:val="5-125"/>
        <w:rPr>
          <w:lang w:val="ru-RU"/>
        </w:rPr>
      </w:pPr>
      <w:r w:rsidRPr="003C75AF">
        <w:rPr>
          <w:lang w:val="ru-RU"/>
        </w:rPr>
        <w:t xml:space="preserve">В технической документации на ПО </w:t>
      </w:r>
      <w:r w:rsidR="005F355D">
        <w:rPr>
          <w:lang w:val="ru-RU"/>
        </w:rPr>
        <w:t xml:space="preserve">макета платформы TSP </w:t>
      </w:r>
      <w:r w:rsidR="00397439" w:rsidRPr="00040629">
        <w:rPr>
          <w:lang w:val="ru-RU"/>
        </w:rPr>
        <w:t>«Зеленый» транспорт</w:t>
      </w:r>
      <w:r w:rsidR="005F355D">
        <w:rPr>
          <w:lang w:val="ru-RU"/>
        </w:rPr>
        <w:t>»</w:t>
      </w:r>
      <w:r w:rsidR="00105E67">
        <w:rPr>
          <w:lang w:val="ru-RU"/>
        </w:rPr>
        <w:t xml:space="preserve"> </w:t>
      </w:r>
      <w:r w:rsidRPr="003C75AF">
        <w:rPr>
          <w:lang w:val="ru-RU"/>
        </w:rPr>
        <w:t>должны быть описаны меры, принимаемые для защиты ПО макета и данных от случайных или непреднамеренных изменений.</w:t>
      </w:r>
    </w:p>
    <w:p w14:paraId="0515AA9B" w14:textId="77777777" w:rsidR="002F5ABD" w:rsidRPr="003C75AF" w:rsidRDefault="002F5ABD" w:rsidP="003D774E">
      <w:pPr>
        <w:pStyle w:val="3"/>
      </w:pPr>
      <w:r w:rsidRPr="003C75AF">
        <w:t>Требования к патентной чистоте</w:t>
      </w:r>
    </w:p>
    <w:p w14:paraId="2B3EAC7D" w14:textId="78C0615F" w:rsidR="002F5ABD" w:rsidRPr="003C75AF" w:rsidRDefault="002F5ABD" w:rsidP="003D774E">
      <w:pPr>
        <w:pStyle w:val="5-125"/>
        <w:rPr>
          <w:lang w:val="ru-RU"/>
        </w:rPr>
      </w:pPr>
      <w:r w:rsidRPr="003C75AF">
        <w:rPr>
          <w:lang w:val="ru-RU"/>
        </w:rPr>
        <w:t xml:space="preserve">Должна быть обеспечена патентная чистота на все элементы и составные части </w:t>
      </w:r>
      <w:r>
        <w:rPr>
          <w:lang w:val="ru-RU"/>
        </w:rPr>
        <w:t>м</w:t>
      </w:r>
      <w:r w:rsidRPr="003C75AF">
        <w:rPr>
          <w:lang w:val="ru-RU"/>
        </w:rPr>
        <w:t xml:space="preserve">акета </w:t>
      </w:r>
      <w:r>
        <w:rPr>
          <w:lang w:val="ru-RU"/>
        </w:rPr>
        <w:t>телематической платформы</w:t>
      </w:r>
      <w:r w:rsidRPr="003C75AF">
        <w:rPr>
          <w:lang w:val="ru-RU"/>
        </w:rPr>
        <w:t xml:space="preserve"> и используемые конструктивные решения.</w:t>
      </w:r>
    </w:p>
    <w:p w14:paraId="1E6C0962" w14:textId="2D388B34" w:rsidR="002F5ABD" w:rsidRPr="003C75AF" w:rsidRDefault="002F5ABD" w:rsidP="003D774E">
      <w:pPr>
        <w:pStyle w:val="5-125"/>
        <w:rPr>
          <w:lang w:val="ru-RU"/>
        </w:rPr>
      </w:pPr>
    </w:p>
    <w:p w14:paraId="31B0C381" w14:textId="77777777" w:rsidR="002F5ABD" w:rsidRPr="003C75AF" w:rsidRDefault="002F5ABD" w:rsidP="003D774E">
      <w:pPr>
        <w:pStyle w:val="3"/>
      </w:pPr>
      <w:r w:rsidRPr="003C75AF">
        <w:t>Требования по стандартизации и унификации</w:t>
      </w:r>
    </w:p>
    <w:p w14:paraId="6548E99A" w14:textId="4D996A71" w:rsidR="002F5ABD" w:rsidRPr="003C75AF" w:rsidRDefault="002F5ABD" w:rsidP="003D774E">
      <w:pPr>
        <w:pStyle w:val="5-125"/>
        <w:rPr>
          <w:lang w:val="ru-RU"/>
        </w:rPr>
      </w:pPr>
      <w:r w:rsidRPr="003C75AF">
        <w:rPr>
          <w:lang w:val="ru-RU"/>
        </w:rPr>
        <w:t xml:space="preserve">Работы по созданию </w:t>
      </w:r>
      <w:r>
        <w:rPr>
          <w:lang w:val="ru-RU"/>
        </w:rPr>
        <w:t>м</w:t>
      </w:r>
      <w:r w:rsidRPr="003C75AF">
        <w:rPr>
          <w:lang w:val="ru-RU"/>
        </w:rPr>
        <w:t xml:space="preserve">акета </w:t>
      </w:r>
      <w:r w:rsidR="005F355D">
        <w:rPr>
          <w:lang w:val="ru-RU"/>
        </w:rPr>
        <w:t xml:space="preserve">платформы TSP </w:t>
      </w:r>
      <w:r w:rsidR="00397439" w:rsidRPr="00397439">
        <w:rPr>
          <w:lang w:val="ru-RU"/>
        </w:rPr>
        <w:t>«Зеленый» транспорт</w:t>
      </w:r>
      <w:r w:rsidR="005F355D">
        <w:rPr>
          <w:lang w:val="ru-RU"/>
        </w:rPr>
        <w:t>»</w:t>
      </w:r>
      <w:r w:rsidR="00105E67">
        <w:rPr>
          <w:lang w:val="ru-RU"/>
        </w:rPr>
        <w:t xml:space="preserve"> </w:t>
      </w:r>
      <w:r w:rsidRPr="003C75AF">
        <w:rPr>
          <w:lang w:val="ru-RU"/>
        </w:rPr>
        <w:t>и его составных частей должны производиться в соответствии с действующими стандартами и нормами.</w:t>
      </w:r>
    </w:p>
    <w:p w14:paraId="3936AC8F" w14:textId="21EF2768" w:rsidR="002F5ABD" w:rsidRPr="003C75AF" w:rsidRDefault="002F5ABD" w:rsidP="003D774E">
      <w:pPr>
        <w:pStyle w:val="5-125"/>
        <w:rPr>
          <w:lang w:val="ru-RU"/>
        </w:rPr>
      </w:pPr>
      <w:r w:rsidRPr="003C75AF">
        <w:rPr>
          <w:lang w:val="ru-RU"/>
        </w:rPr>
        <w:t xml:space="preserve">При создании и модернизации элементов </w:t>
      </w:r>
      <w:r>
        <w:rPr>
          <w:lang w:val="ru-RU"/>
        </w:rPr>
        <w:t>м</w:t>
      </w:r>
      <w:r w:rsidRPr="003C75AF">
        <w:rPr>
          <w:lang w:val="ru-RU"/>
        </w:rPr>
        <w:t xml:space="preserve">акета </w:t>
      </w:r>
      <w:r w:rsidR="005F355D">
        <w:rPr>
          <w:lang w:val="ru-RU"/>
        </w:rPr>
        <w:t xml:space="preserve">платформы TSP </w:t>
      </w:r>
      <w:r w:rsidR="00397439" w:rsidRPr="00040629">
        <w:rPr>
          <w:lang w:val="ru-RU"/>
        </w:rPr>
        <w:t>«Зеленый» транспорт</w:t>
      </w:r>
      <w:r w:rsidR="005F355D">
        <w:rPr>
          <w:lang w:val="ru-RU"/>
        </w:rPr>
        <w:t>»</w:t>
      </w:r>
      <w:bookmarkStart w:id="16" w:name="_GoBack"/>
      <w:bookmarkEnd w:id="16"/>
      <w:r w:rsidR="00105E67">
        <w:rPr>
          <w:lang w:val="ru-RU"/>
        </w:rPr>
        <w:t xml:space="preserve"> </w:t>
      </w:r>
      <w:r w:rsidRPr="003C75AF">
        <w:rPr>
          <w:lang w:val="ru-RU"/>
        </w:rPr>
        <w:t>следует руководствоваться действующими в Российской Федерации национальными стандартами и другими нормативно-техническими документами.</w:t>
      </w:r>
    </w:p>
    <w:p w14:paraId="0186CE35" w14:textId="77777777" w:rsidR="002F5ABD" w:rsidRPr="003C75AF" w:rsidRDefault="002F5ABD" w:rsidP="003D774E">
      <w:pPr>
        <w:pStyle w:val="5-125"/>
        <w:rPr>
          <w:lang w:val="ru-RU"/>
        </w:rPr>
      </w:pPr>
      <w:r w:rsidRPr="003C75AF">
        <w:rPr>
          <w:lang w:val="ru-RU"/>
        </w:rPr>
        <w:t>Используемые оборудование и материалы, подлежащие обязательной сертификации, должны иметь соответствующие сертификаты.</w:t>
      </w:r>
    </w:p>
    <w:p w14:paraId="6D21E747" w14:textId="77777777" w:rsidR="002F5ABD" w:rsidRPr="003C75AF" w:rsidRDefault="002F5ABD" w:rsidP="003D774E">
      <w:pPr>
        <w:pStyle w:val="3"/>
      </w:pPr>
      <w:r w:rsidRPr="003C75AF">
        <w:t>Показатели надежности</w:t>
      </w:r>
    </w:p>
    <w:p w14:paraId="48B2763B" w14:textId="77777777" w:rsidR="002F5ABD" w:rsidRPr="003C75AF" w:rsidRDefault="002F5ABD" w:rsidP="003D774E">
      <w:pPr>
        <w:jc w:val="both"/>
      </w:pPr>
      <w:r w:rsidRPr="003C75AF">
        <w:t>Требования не предъявляются.</w:t>
      </w:r>
    </w:p>
    <w:p w14:paraId="016E992B" w14:textId="77777777" w:rsidR="002F5ABD" w:rsidRPr="003C75AF" w:rsidRDefault="002F5ABD" w:rsidP="003D774E">
      <w:pPr>
        <w:pStyle w:val="3"/>
      </w:pPr>
      <w:r w:rsidRPr="003C75AF">
        <w:t>Требования к надежности</w:t>
      </w:r>
    </w:p>
    <w:p w14:paraId="0AF6B109" w14:textId="77777777" w:rsidR="002F5ABD" w:rsidRPr="003C75AF" w:rsidRDefault="002F5ABD" w:rsidP="003D774E">
      <w:pPr>
        <w:jc w:val="both"/>
      </w:pPr>
      <w:r w:rsidRPr="003C75AF">
        <w:t>Требования не предъявляются.</w:t>
      </w:r>
    </w:p>
    <w:p w14:paraId="34F25268" w14:textId="77777777" w:rsidR="002F5ABD" w:rsidRPr="003C75AF" w:rsidRDefault="002F5ABD" w:rsidP="003D774E">
      <w:pPr>
        <w:pStyle w:val="3"/>
      </w:pPr>
      <w:r w:rsidRPr="003C75AF">
        <w:t>Требования к безопасности</w:t>
      </w:r>
    </w:p>
    <w:p w14:paraId="4F501E3C" w14:textId="77777777" w:rsidR="002F5ABD" w:rsidRPr="003C75AF" w:rsidRDefault="002F5ABD" w:rsidP="003D774E">
      <w:pPr>
        <w:jc w:val="both"/>
      </w:pPr>
      <w:r w:rsidRPr="003C75AF">
        <w:t>Требования не предъявляются.</w:t>
      </w:r>
    </w:p>
    <w:p w14:paraId="4FA4B9B4" w14:textId="77777777" w:rsidR="002F5ABD" w:rsidRPr="003C75AF" w:rsidRDefault="002F5ABD" w:rsidP="003D774E">
      <w:pPr>
        <w:pStyle w:val="3"/>
      </w:pPr>
      <w:r w:rsidRPr="003C75AF">
        <w:t>Требования к эргономике и технической эстетике</w:t>
      </w:r>
    </w:p>
    <w:p w14:paraId="7D74FEB6" w14:textId="77777777" w:rsidR="002F5ABD" w:rsidRPr="003C75AF" w:rsidRDefault="002F5ABD" w:rsidP="003D774E">
      <w:pPr>
        <w:jc w:val="both"/>
      </w:pPr>
      <w:r w:rsidRPr="003C75AF">
        <w:t>Требования не предъявляются.</w:t>
      </w:r>
    </w:p>
    <w:p w14:paraId="0C5C8189" w14:textId="77777777" w:rsidR="002F5ABD" w:rsidRPr="003C75AF" w:rsidRDefault="002F5ABD" w:rsidP="003D774E">
      <w:pPr>
        <w:pStyle w:val="3"/>
      </w:pPr>
      <w:r w:rsidRPr="003C75AF">
        <w:t xml:space="preserve">Требования по сохранности информации при авариях  </w:t>
      </w:r>
    </w:p>
    <w:p w14:paraId="53E20A28" w14:textId="77777777" w:rsidR="002F5ABD" w:rsidRPr="003C75AF" w:rsidRDefault="002F5ABD" w:rsidP="003D774E">
      <w:pPr>
        <w:jc w:val="both"/>
      </w:pPr>
      <w:r w:rsidRPr="003C75AF">
        <w:t>Требования не предъявляются.</w:t>
      </w:r>
    </w:p>
    <w:p w14:paraId="4E772AEB" w14:textId="06FB1E76" w:rsidR="0078186D" w:rsidRPr="0078186D" w:rsidRDefault="0078186D" w:rsidP="00E602E8">
      <w:pPr>
        <w:pStyle w:val="125"/>
        <w:ind w:left="1440" w:firstLine="0"/>
        <w:rPr>
          <w:lang w:val="ru-RU"/>
        </w:rPr>
      </w:pPr>
      <w:bookmarkStart w:id="17" w:name="_4760t5ulb15" w:colFirst="0" w:colLast="0"/>
      <w:bookmarkEnd w:id="17"/>
    </w:p>
    <w:p w14:paraId="4222488B" w14:textId="1494E9C5" w:rsidR="00D51A97" w:rsidRPr="003C75AF" w:rsidRDefault="00A26472" w:rsidP="003D774E">
      <w:pPr>
        <w:pStyle w:val="1"/>
        <w:jc w:val="both"/>
        <w:rPr>
          <w:lang w:val="ru-RU"/>
        </w:rPr>
      </w:pPr>
      <w:bookmarkStart w:id="18" w:name="_6u2p0ntcooa2" w:colFirst="0" w:colLast="0"/>
      <w:bookmarkStart w:id="19" w:name="_q45z7873v0hb" w:colFirst="0" w:colLast="0"/>
      <w:bookmarkStart w:id="20" w:name="_iptc0i27pfyf" w:colFirst="0" w:colLast="0"/>
      <w:bookmarkEnd w:id="18"/>
      <w:bookmarkEnd w:id="19"/>
      <w:bookmarkEnd w:id="20"/>
      <w:r w:rsidRPr="003C75AF">
        <w:rPr>
          <w:lang w:val="ru-RU"/>
        </w:rPr>
        <w:lastRenderedPageBreak/>
        <w:t>СОСТАВ И СОДЕРЖАНИЕ РАБОТ ПО СОЗДАНИЮ СИСТЕМЫ</w:t>
      </w:r>
    </w:p>
    <w:p w14:paraId="3845DD3B" w14:textId="4A15428C" w:rsidR="00D51A97" w:rsidRPr="003C75AF" w:rsidRDefault="006E568D" w:rsidP="003D774E">
      <w:pPr>
        <w:jc w:val="both"/>
      </w:pPr>
      <w:r w:rsidRPr="003C75AF">
        <w:t xml:space="preserve">Состав и содержание работ по созданию </w:t>
      </w:r>
      <w:r w:rsidR="000120A2" w:rsidRPr="003C75AF">
        <w:t>макет</w:t>
      </w:r>
      <w:r w:rsidR="008513EC">
        <w:t>а</w:t>
      </w:r>
      <w:r w:rsidRPr="003C75AF">
        <w:t xml:space="preserve"> приведены в </w:t>
      </w:r>
      <w:r w:rsidR="00F63E2C" w:rsidRPr="003C75AF">
        <w:t>Т</w:t>
      </w:r>
      <w:r w:rsidRPr="003C75AF">
        <w:t>аблице</w:t>
      </w:r>
      <w:r w:rsidR="00E500BF" w:rsidRPr="003C75AF">
        <w:t xml:space="preserve"> 1</w:t>
      </w:r>
      <w:r w:rsidRPr="003C75AF">
        <w:t>.</w:t>
      </w:r>
    </w:p>
    <w:p w14:paraId="23D68153" w14:textId="0F9D85CE" w:rsidR="00CD65F3" w:rsidRPr="003C75AF" w:rsidRDefault="00E500BF" w:rsidP="003D774E">
      <w:pPr>
        <w:jc w:val="both"/>
      </w:pPr>
      <w:r w:rsidRPr="003C75AF">
        <w:t xml:space="preserve">Таблица </w:t>
      </w:r>
      <w:r w:rsidR="00682650" w:rsidRPr="003C75AF">
        <w:t>1</w:t>
      </w:r>
      <w:r w:rsidRPr="003C75AF">
        <w:t xml:space="preserve"> - Состав и содержание работ по созданию Системы</w:t>
      </w:r>
    </w:p>
    <w:tbl>
      <w:tblPr>
        <w:tblW w:w="50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0"/>
        <w:gridCol w:w="3194"/>
        <w:gridCol w:w="5655"/>
      </w:tblGrid>
      <w:tr w:rsidR="002F5ABD" w:rsidRPr="003C75AF" w14:paraId="4D2752D2" w14:textId="77777777" w:rsidTr="00E602E8">
        <w:trPr>
          <w:trHeight w:val="583"/>
          <w:tblHeader/>
        </w:trPr>
        <w:tc>
          <w:tcPr>
            <w:tcW w:w="448" w:type="pct"/>
            <w:vAlign w:val="center"/>
          </w:tcPr>
          <w:p w14:paraId="389DDC16" w14:textId="77777777" w:rsidR="002F5ABD" w:rsidRPr="003C75AF" w:rsidRDefault="002F5ABD" w:rsidP="00E476FB">
            <w:pPr>
              <w:widowControl w:val="0"/>
              <w:adjustRightInd w:val="0"/>
              <w:spacing w:after="120"/>
              <w:ind w:firstLine="0"/>
              <w:jc w:val="center"/>
              <w:textAlignment w:val="baseline"/>
              <w:rPr>
                <w:b/>
                <w:bCs/>
              </w:rPr>
            </w:pPr>
            <w:r w:rsidRPr="003C75AF">
              <w:rPr>
                <w:b/>
                <w:bCs/>
              </w:rPr>
              <w:t>№ этапа</w:t>
            </w:r>
          </w:p>
        </w:tc>
        <w:tc>
          <w:tcPr>
            <w:tcW w:w="1643" w:type="pct"/>
            <w:vAlign w:val="center"/>
          </w:tcPr>
          <w:p w14:paraId="1B1100E6" w14:textId="77777777" w:rsidR="002F5ABD" w:rsidRPr="003C75AF" w:rsidRDefault="002F5ABD" w:rsidP="003D774E">
            <w:pPr>
              <w:widowControl w:val="0"/>
              <w:adjustRightInd w:val="0"/>
              <w:spacing w:after="120"/>
              <w:ind w:firstLine="0"/>
              <w:jc w:val="both"/>
              <w:textAlignment w:val="baseline"/>
              <w:rPr>
                <w:b/>
                <w:bCs/>
              </w:rPr>
            </w:pPr>
            <w:r w:rsidRPr="003C75AF">
              <w:rPr>
                <w:b/>
                <w:bCs/>
              </w:rPr>
              <w:t>Наименование работ</w:t>
            </w:r>
          </w:p>
        </w:tc>
        <w:tc>
          <w:tcPr>
            <w:tcW w:w="2909" w:type="pct"/>
            <w:vAlign w:val="center"/>
          </w:tcPr>
          <w:p w14:paraId="765C4747" w14:textId="77777777" w:rsidR="002F5ABD" w:rsidRPr="003C75AF" w:rsidRDefault="002F5ABD" w:rsidP="003D774E">
            <w:pPr>
              <w:widowControl w:val="0"/>
              <w:adjustRightInd w:val="0"/>
              <w:spacing w:after="120"/>
              <w:ind w:firstLine="0"/>
              <w:jc w:val="both"/>
              <w:textAlignment w:val="baseline"/>
              <w:rPr>
                <w:b/>
                <w:bCs/>
              </w:rPr>
            </w:pPr>
            <w:r w:rsidRPr="003C75AF">
              <w:rPr>
                <w:b/>
                <w:bCs/>
              </w:rPr>
              <w:t>Результат выполнения работы</w:t>
            </w:r>
          </w:p>
        </w:tc>
      </w:tr>
      <w:tr w:rsidR="002F5ABD" w:rsidRPr="003C75AF" w14:paraId="17A199A7" w14:textId="77777777" w:rsidTr="00E602E8">
        <w:trPr>
          <w:trHeight w:val="2685"/>
        </w:trPr>
        <w:tc>
          <w:tcPr>
            <w:tcW w:w="448" w:type="pct"/>
            <w:vAlign w:val="center"/>
          </w:tcPr>
          <w:p w14:paraId="55F6AFDC" w14:textId="25A7EF17" w:rsidR="002F5ABD" w:rsidRPr="003C75AF" w:rsidRDefault="00E476FB" w:rsidP="00E476FB">
            <w:pPr>
              <w:widowControl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43" w:type="pct"/>
            <w:vAlign w:val="center"/>
          </w:tcPr>
          <w:p w14:paraId="73C55D44" w14:textId="589A6FCB" w:rsidR="002F5ABD" w:rsidRPr="003C75AF" w:rsidRDefault="002F5ABD" w:rsidP="0022525B">
            <w:pPr>
              <w:widowControl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color w:val="000000"/>
              </w:rPr>
            </w:pPr>
            <w:r w:rsidRPr="003C75AF">
              <w:rPr>
                <w:color w:val="000000"/>
              </w:rPr>
              <w:t xml:space="preserve">Создание </w:t>
            </w:r>
            <w:r w:rsidR="00105E67" w:rsidRPr="00105E67">
              <w:rPr>
                <w:color w:val="000000"/>
              </w:rPr>
              <w:t>макета платформы TSP (</w:t>
            </w:r>
            <w:r w:rsidR="00E476FB">
              <w:t>под</w:t>
            </w:r>
            <w:r w:rsidR="00E476FB" w:rsidRPr="003C75AF">
              <w:t>система мониторинга электрического</w:t>
            </w:r>
            <w:r w:rsidR="00E476FB">
              <w:t xml:space="preserve"> </w:t>
            </w:r>
            <w:r w:rsidR="00E476FB" w:rsidRPr="003C75AF">
              <w:t>транспорта</w:t>
            </w:r>
            <w:r w:rsidR="00105E67" w:rsidRPr="00105E67">
              <w:rPr>
                <w:color w:val="000000"/>
              </w:rPr>
              <w:t>)</w:t>
            </w:r>
          </w:p>
        </w:tc>
        <w:tc>
          <w:tcPr>
            <w:tcW w:w="2909" w:type="pct"/>
            <w:vAlign w:val="center"/>
          </w:tcPr>
          <w:p w14:paraId="77E030B5" w14:textId="6369748E" w:rsidR="009867B7" w:rsidRPr="009867B7" w:rsidRDefault="009867B7" w:rsidP="00E476FB">
            <w:pPr>
              <w:widowControl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color w:val="000000"/>
              </w:rPr>
            </w:pPr>
            <w:r w:rsidRPr="003C75AF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м</w:t>
            </w:r>
            <w:r w:rsidRPr="003C75AF">
              <w:rPr>
                <w:color w:val="000000"/>
              </w:rPr>
              <w:t xml:space="preserve">акета </w:t>
            </w:r>
            <w:r>
              <w:rPr>
                <w:color w:val="000000"/>
              </w:rPr>
              <w:t xml:space="preserve">платформы </w:t>
            </w:r>
            <w:r w:rsidRPr="00105E67">
              <w:rPr>
                <w:color w:val="000000"/>
              </w:rPr>
              <w:t>TSP (</w:t>
            </w:r>
            <w:r>
              <w:t>под</w:t>
            </w:r>
            <w:r w:rsidRPr="003C75AF">
              <w:t>система мониторинга электрического</w:t>
            </w:r>
            <w:r>
              <w:t xml:space="preserve"> </w:t>
            </w:r>
            <w:r w:rsidRPr="003C75AF">
              <w:t>транспорта</w:t>
            </w:r>
            <w:r w:rsidRPr="00105E67">
              <w:rPr>
                <w:color w:val="000000"/>
              </w:rPr>
              <w:t>)</w:t>
            </w:r>
            <w:r w:rsidRPr="009867B7">
              <w:rPr>
                <w:color w:val="000000"/>
              </w:rPr>
              <w:t xml:space="preserve"> </w:t>
            </w:r>
            <w:r w:rsidRPr="003C75AF">
              <w:rPr>
                <w:color w:val="000000"/>
              </w:rPr>
              <w:t>на электронном носителе;</w:t>
            </w:r>
          </w:p>
          <w:p w14:paraId="60304410" w14:textId="77777777" w:rsidR="002F5ABD" w:rsidRPr="003C75AF" w:rsidRDefault="002F5ABD" w:rsidP="00E476FB">
            <w:pPr>
              <w:widowControl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color w:val="000000"/>
              </w:rPr>
            </w:pPr>
            <w:r w:rsidRPr="003C75AF">
              <w:rPr>
                <w:color w:val="000000"/>
              </w:rPr>
              <w:t>ПМИ и техническая документация на макет;</w:t>
            </w:r>
          </w:p>
          <w:p w14:paraId="36AFF6F3" w14:textId="2140EA8E" w:rsidR="002F5ABD" w:rsidRPr="003C75AF" w:rsidRDefault="002F5ABD" w:rsidP="00F47976">
            <w:pPr>
              <w:widowControl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color w:val="000000"/>
              </w:rPr>
            </w:pPr>
            <w:r w:rsidRPr="003C75AF">
              <w:rPr>
                <w:color w:val="000000"/>
              </w:rPr>
              <w:t xml:space="preserve">Акт выполнения ПНР Макета </w:t>
            </w:r>
            <w:r w:rsidR="00C62C80">
              <w:rPr>
                <w:color w:val="000000"/>
              </w:rPr>
              <w:t xml:space="preserve">платформы </w:t>
            </w:r>
            <w:r w:rsidR="00E476FB" w:rsidRPr="00105E67">
              <w:rPr>
                <w:color w:val="000000"/>
              </w:rPr>
              <w:t>TSP (</w:t>
            </w:r>
            <w:r w:rsidR="00E476FB">
              <w:t>под</w:t>
            </w:r>
            <w:r w:rsidR="00E476FB" w:rsidRPr="003C75AF">
              <w:t>система мониторинга электрического</w:t>
            </w:r>
            <w:r w:rsidR="00E476FB">
              <w:t xml:space="preserve"> </w:t>
            </w:r>
            <w:r w:rsidR="00E476FB" w:rsidRPr="003C75AF">
              <w:t>транспорта</w:t>
            </w:r>
            <w:r w:rsidR="00E476FB" w:rsidRPr="00105E67">
              <w:rPr>
                <w:color w:val="000000"/>
              </w:rPr>
              <w:t>)</w:t>
            </w:r>
            <w:r w:rsidR="00E476FB">
              <w:rPr>
                <w:color w:val="000000"/>
              </w:rPr>
              <w:t xml:space="preserve"> </w:t>
            </w:r>
            <w:r w:rsidRPr="003C75AF">
              <w:rPr>
                <w:color w:val="000000"/>
              </w:rPr>
              <w:t>на виртуальных мощност</w:t>
            </w:r>
            <w:r w:rsidR="00F47976">
              <w:rPr>
                <w:color w:val="000000"/>
              </w:rPr>
              <w:t>ях</w:t>
            </w:r>
            <w:r w:rsidRPr="003C75AF">
              <w:rPr>
                <w:color w:val="000000"/>
              </w:rPr>
              <w:t xml:space="preserve"> ЦОД; </w:t>
            </w:r>
            <w:r w:rsidRPr="003C75AF">
              <w:rPr>
                <w:color w:val="000000"/>
              </w:rPr>
              <w:br/>
              <w:t>акт и протокол проведения автономных испытаний макета</w:t>
            </w:r>
          </w:p>
        </w:tc>
      </w:tr>
      <w:tr w:rsidR="0022525B" w:rsidRPr="003C75AF" w14:paraId="4C5323DF" w14:textId="77777777" w:rsidTr="00E602E8">
        <w:trPr>
          <w:trHeight w:val="2685"/>
        </w:trPr>
        <w:tc>
          <w:tcPr>
            <w:tcW w:w="448" w:type="pct"/>
            <w:vAlign w:val="center"/>
          </w:tcPr>
          <w:p w14:paraId="09E888B7" w14:textId="4910E14E" w:rsidR="0022525B" w:rsidRDefault="0022525B" w:rsidP="00E476FB">
            <w:pPr>
              <w:widowControl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43" w:type="pct"/>
            <w:vAlign w:val="center"/>
          </w:tcPr>
          <w:p w14:paraId="38D19957" w14:textId="2588E1B3" w:rsidR="0022525B" w:rsidRPr="003C75AF" w:rsidRDefault="0022525B" w:rsidP="0022525B">
            <w:pPr>
              <w:widowControl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Создание макета телематического терминала для установки на электрическое транспортное  средство</w:t>
            </w:r>
          </w:p>
        </w:tc>
        <w:tc>
          <w:tcPr>
            <w:tcW w:w="2909" w:type="pct"/>
            <w:vAlign w:val="center"/>
          </w:tcPr>
          <w:p w14:paraId="0938AADB" w14:textId="77777777" w:rsidR="0022525B" w:rsidRDefault="0022525B" w:rsidP="0022525B">
            <w:pPr>
              <w:widowControl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color w:val="000000"/>
              </w:rPr>
            </w:pPr>
            <w:r w:rsidRPr="003C75AF">
              <w:rPr>
                <w:color w:val="000000"/>
              </w:rPr>
              <w:t>ПМИ и техническая документация на макет</w:t>
            </w:r>
            <w:r>
              <w:rPr>
                <w:color w:val="000000"/>
              </w:rPr>
              <w:t>;</w:t>
            </w:r>
          </w:p>
          <w:p w14:paraId="5DFF57E4" w14:textId="341948F6" w:rsidR="0022525B" w:rsidRDefault="0022525B" w:rsidP="0022525B">
            <w:pPr>
              <w:widowControl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Акт о выполнении установки макета телематического терминала на электрическое транспортное  средство;</w:t>
            </w:r>
            <w:r w:rsidRPr="003C75AF">
              <w:rPr>
                <w:color w:val="000000"/>
              </w:rPr>
              <w:t xml:space="preserve"> акт и протокол проведения автономных испытаний макета</w:t>
            </w:r>
            <w:r>
              <w:rPr>
                <w:color w:val="000000"/>
              </w:rPr>
              <w:t xml:space="preserve">; </w:t>
            </w:r>
          </w:p>
          <w:p w14:paraId="5BF475AC" w14:textId="27DBB8D8" w:rsidR="0022525B" w:rsidRPr="003C75AF" w:rsidRDefault="0022525B" w:rsidP="00E476FB">
            <w:pPr>
              <w:widowControl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2525B" w:rsidRPr="003C75AF" w14:paraId="5176DB0A" w14:textId="77777777" w:rsidTr="00E602E8">
        <w:trPr>
          <w:trHeight w:val="2391"/>
        </w:trPr>
        <w:tc>
          <w:tcPr>
            <w:tcW w:w="448" w:type="pct"/>
            <w:vAlign w:val="center"/>
          </w:tcPr>
          <w:p w14:paraId="49EDC779" w14:textId="5A6AC1AD" w:rsidR="0022525B" w:rsidRPr="003C75AF" w:rsidRDefault="0022525B" w:rsidP="00E476FB">
            <w:pPr>
              <w:widowControl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43" w:type="pct"/>
            <w:vAlign w:val="center"/>
          </w:tcPr>
          <w:p w14:paraId="420A502A" w14:textId="7C834A49" w:rsidR="0022525B" w:rsidRPr="003C75AF" w:rsidRDefault="0022525B" w:rsidP="00E476FB">
            <w:pPr>
              <w:widowControl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color w:val="000000"/>
              </w:rPr>
            </w:pPr>
            <w:r w:rsidRPr="003C75AF">
              <w:rPr>
                <w:color w:val="000000"/>
              </w:rPr>
              <w:t xml:space="preserve">Работы по сопряжению </w:t>
            </w:r>
            <w:r w:rsidRPr="00105E67">
              <w:rPr>
                <w:color w:val="000000"/>
              </w:rPr>
              <w:t>макета платформы TSP (</w:t>
            </w:r>
            <w:r>
              <w:t>под</w:t>
            </w:r>
            <w:r w:rsidRPr="003C75AF">
              <w:t>система мониторинга электрического</w:t>
            </w:r>
            <w:r>
              <w:t xml:space="preserve"> </w:t>
            </w:r>
            <w:r w:rsidRPr="003C75AF">
              <w:t>транспорта</w:t>
            </w:r>
            <w:r w:rsidRPr="00105E67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3C75AF">
              <w:rPr>
                <w:color w:val="000000"/>
              </w:rPr>
              <w:t xml:space="preserve">с внешними </w:t>
            </w:r>
            <w:r>
              <w:rPr>
                <w:color w:val="000000"/>
              </w:rPr>
              <w:t xml:space="preserve">и смежными </w:t>
            </w:r>
            <w:r w:rsidRPr="003C75AF">
              <w:rPr>
                <w:color w:val="000000"/>
              </w:rPr>
              <w:t>системами, проведение комплексных испытаний</w:t>
            </w:r>
          </w:p>
        </w:tc>
        <w:tc>
          <w:tcPr>
            <w:tcW w:w="2909" w:type="pct"/>
            <w:vAlign w:val="center"/>
          </w:tcPr>
          <w:p w14:paraId="20B2219E" w14:textId="21B97DC6" w:rsidR="0022525B" w:rsidRPr="003C75AF" w:rsidRDefault="0022525B" w:rsidP="00E476FB">
            <w:pPr>
              <w:widowControl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color w:val="000000"/>
              </w:rPr>
            </w:pPr>
            <w:r w:rsidRPr="003C75AF">
              <w:rPr>
                <w:color w:val="000000"/>
              </w:rPr>
              <w:t xml:space="preserve">Акт сопряжения </w:t>
            </w:r>
            <w:r w:rsidRPr="00105E67">
              <w:rPr>
                <w:color w:val="000000"/>
              </w:rPr>
              <w:t>макета платформы TSP (</w:t>
            </w:r>
            <w:r>
              <w:t>под</w:t>
            </w:r>
            <w:r w:rsidRPr="003C75AF">
              <w:t>система мониторинга электрического</w:t>
            </w:r>
            <w:r>
              <w:t xml:space="preserve"> </w:t>
            </w:r>
            <w:r w:rsidRPr="003C75AF">
              <w:t>транспорта</w:t>
            </w:r>
            <w:r w:rsidRPr="00105E67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3C75AF">
              <w:rPr>
                <w:color w:val="000000"/>
              </w:rPr>
              <w:t xml:space="preserve">с внешними </w:t>
            </w:r>
            <w:r>
              <w:rPr>
                <w:color w:val="000000"/>
              </w:rPr>
              <w:t xml:space="preserve">и смежными </w:t>
            </w:r>
            <w:r w:rsidRPr="003C75AF">
              <w:rPr>
                <w:color w:val="000000"/>
              </w:rPr>
              <w:t xml:space="preserve">системами; </w:t>
            </w:r>
          </w:p>
          <w:p w14:paraId="493D5872" w14:textId="6965663E" w:rsidR="0022525B" w:rsidRPr="00A12B71" w:rsidRDefault="0022525B" w:rsidP="00E476FB">
            <w:pPr>
              <w:widowControl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color w:val="000000"/>
              </w:rPr>
            </w:pPr>
            <w:r w:rsidRPr="003C75AF">
              <w:rPr>
                <w:color w:val="000000"/>
              </w:rPr>
              <w:t>акт и протокол комплексных испытаний</w:t>
            </w:r>
            <w:r>
              <w:rPr>
                <w:color w:val="000000"/>
              </w:rPr>
              <w:t>;</w:t>
            </w:r>
          </w:p>
        </w:tc>
      </w:tr>
      <w:tr w:rsidR="0022525B" w:rsidRPr="003C75AF" w14:paraId="3FDE8461" w14:textId="77777777" w:rsidTr="00E602E8">
        <w:trPr>
          <w:trHeight w:val="2391"/>
        </w:trPr>
        <w:tc>
          <w:tcPr>
            <w:tcW w:w="448" w:type="pct"/>
            <w:vAlign w:val="center"/>
          </w:tcPr>
          <w:p w14:paraId="5C8E9104" w14:textId="4C94DEF7" w:rsidR="0022525B" w:rsidRDefault="0022525B" w:rsidP="00E476FB">
            <w:pPr>
              <w:widowControl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43" w:type="pct"/>
            <w:vAlign w:val="center"/>
          </w:tcPr>
          <w:p w14:paraId="645E3100" w14:textId="7F5347EB" w:rsidR="0022525B" w:rsidRPr="003C75AF" w:rsidRDefault="0022525B" w:rsidP="00E476FB">
            <w:pPr>
              <w:widowControl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color w:val="000000"/>
              </w:rPr>
            </w:pPr>
            <w:r w:rsidRPr="003C75AF">
              <w:rPr>
                <w:color w:val="000000"/>
              </w:rPr>
              <w:t xml:space="preserve">Создание </w:t>
            </w:r>
            <w:r w:rsidRPr="00105E67">
              <w:rPr>
                <w:color w:val="000000"/>
              </w:rPr>
              <w:t>макета платформы TSP (</w:t>
            </w:r>
            <w:r>
              <w:t>под</w:t>
            </w:r>
            <w:r w:rsidRPr="003C75AF">
              <w:t xml:space="preserve">система мониторинга </w:t>
            </w:r>
            <w:r>
              <w:rPr>
                <w:color w:val="000000"/>
              </w:rPr>
              <w:t>газомоторного</w:t>
            </w:r>
            <w:r w:rsidRPr="00105E67">
              <w:rPr>
                <w:color w:val="000000"/>
              </w:rPr>
              <w:t xml:space="preserve"> </w:t>
            </w:r>
            <w:r w:rsidRPr="003C75AF">
              <w:t>транспорта</w:t>
            </w:r>
            <w:r w:rsidRPr="00105E67">
              <w:rPr>
                <w:color w:val="000000"/>
              </w:rPr>
              <w:t>)</w:t>
            </w:r>
          </w:p>
        </w:tc>
        <w:tc>
          <w:tcPr>
            <w:tcW w:w="2909" w:type="pct"/>
            <w:vAlign w:val="center"/>
          </w:tcPr>
          <w:p w14:paraId="2F6AC611" w14:textId="1D2F132E" w:rsidR="009867B7" w:rsidRPr="009867B7" w:rsidRDefault="009867B7" w:rsidP="007B3B81">
            <w:pPr>
              <w:widowControl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color w:val="000000"/>
              </w:rPr>
            </w:pPr>
            <w:r w:rsidRPr="003C75AF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м</w:t>
            </w:r>
            <w:r w:rsidRPr="003C75AF">
              <w:rPr>
                <w:color w:val="000000"/>
              </w:rPr>
              <w:t xml:space="preserve">акета </w:t>
            </w:r>
            <w:r>
              <w:rPr>
                <w:color w:val="000000"/>
              </w:rPr>
              <w:t xml:space="preserve">платформы </w:t>
            </w:r>
            <w:r w:rsidRPr="00105E67">
              <w:rPr>
                <w:color w:val="000000"/>
              </w:rPr>
              <w:t>TSP (</w:t>
            </w:r>
            <w:r>
              <w:t>под</w:t>
            </w:r>
            <w:r w:rsidRPr="003C75AF">
              <w:t xml:space="preserve">система мониторинга </w:t>
            </w:r>
            <w:r>
              <w:rPr>
                <w:color w:val="000000"/>
              </w:rPr>
              <w:t>газомоторного</w:t>
            </w:r>
            <w:r w:rsidRPr="00105E67">
              <w:rPr>
                <w:color w:val="000000"/>
              </w:rPr>
              <w:t xml:space="preserve"> </w:t>
            </w:r>
            <w:r w:rsidRPr="003C75AF">
              <w:t>транспорта</w:t>
            </w:r>
            <w:r w:rsidRPr="00105E67">
              <w:rPr>
                <w:color w:val="000000"/>
              </w:rPr>
              <w:t>)</w:t>
            </w:r>
            <w:r w:rsidRPr="009867B7">
              <w:rPr>
                <w:color w:val="000000"/>
              </w:rPr>
              <w:t xml:space="preserve"> </w:t>
            </w:r>
            <w:r w:rsidRPr="003C75AF">
              <w:rPr>
                <w:color w:val="000000"/>
              </w:rPr>
              <w:t>на электронном носителе;</w:t>
            </w:r>
          </w:p>
          <w:p w14:paraId="0198D087" w14:textId="77777777" w:rsidR="0022525B" w:rsidRPr="003C75AF" w:rsidRDefault="0022525B" w:rsidP="007B3B81">
            <w:pPr>
              <w:widowControl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color w:val="000000"/>
              </w:rPr>
            </w:pPr>
            <w:r w:rsidRPr="003C75AF">
              <w:rPr>
                <w:color w:val="000000"/>
              </w:rPr>
              <w:t>ПМИ и техническая документация на макет;</w:t>
            </w:r>
          </w:p>
          <w:p w14:paraId="0C8AB215" w14:textId="190EF3F6" w:rsidR="0022525B" w:rsidRPr="003C75AF" w:rsidRDefault="0022525B" w:rsidP="00F47976">
            <w:pPr>
              <w:widowControl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color w:val="000000"/>
              </w:rPr>
            </w:pPr>
            <w:r w:rsidRPr="003C75AF">
              <w:rPr>
                <w:color w:val="000000"/>
              </w:rPr>
              <w:t xml:space="preserve">Акт выполнения ПНР Макета </w:t>
            </w:r>
            <w:r w:rsidDel="00E476FB">
              <w:rPr>
                <w:color w:val="000000"/>
              </w:rPr>
              <w:t xml:space="preserve">телематической </w:t>
            </w:r>
            <w:r>
              <w:rPr>
                <w:color w:val="000000"/>
              </w:rPr>
              <w:t xml:space="preserve">платформы </w:t>
            </w:r>
            <w:r w:rsidRPr="00105E67">
              <w:rPr>
                <w:color w:val="000000"/>
              </w:rPr>
              <w:t>TSP (</w:t>
            </w:r>
            <w:r>
              <w:t>под</w:t>
            </w:r>
            <w:r w:rsidRPr="003C75AF">
              <w:t xml:space="preserve">система мониторинга </w:t>
            </w:r>
            <w:r>
              <w:rPr>
                <w:color w:val="000000"/>
              </w:rPr>
              <w:t>газомоторного</w:t>
            </w:r>
            <w:r w:rsidRPr="00105E67">
              <w:rPr>
                <w:color w:val="000000"/>
              </w:rPr>
              <w:t xml:space="preserve"> </w:t>
            </w:r>
            <w:r w:rsidRPr="003C75AF">
              <w:t>транспорта</w:t>
            </w:r>
            <w:r w:rsidRPr="00105E67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на виртуальных мощностях ЦОД</w:t>
            </w:r>
            <w:r w:rsidRPr="003C75AF">
              <w:rPr>
                <w:color w:val="000000"/>
              </w:rPr>
              <w:t xml:space="preserve">; </w:t>
            </w:r>
            <w:r w:rsidRPr="003C75AF">
              <w:rPr>
                <w:color w:val="000000"/>
              </w:rPr>
              <w:br/>
              <w:t>акт и протокол проведения автономных испытаний макета</w:t>
            </w:r>
          </w:p>
        </w:tc>
      </w:tr>
      <w:tr w:rsidR="0022525B" w:rsidRPr="003C75AF" w14:paraId="22167971" w14:textId="77777777" w:rsidTr="00E602E8">
        <w:trPr>
          <w:trHeight w:val="2391"/>
        </w:trPr>
        <w:tc>
          <w:tcPr>
            <w:tcW w:w="448" w:type="pct"/>
            <w:vAlign w:val="center"/>
          </w:tcPr>
          <w:p w14:paraId="73740AC3" w14:textId="063A90C3" w:rsidR="0022525B" w:rsidRDefault="0022525B" w:rsidP="00E476FB">
            <w:pPr>
              <w:widowControl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1643" w:type="pct"/>
            <w:vAlign w:val="center"/>
          </w:tcPr>
          <w:p w14:paraId="45CDD426" w14:textId="404A547F" w:rsidR="0022525B" w:rsidRPr="003C75AF" w:rsidRDefault="0022525B" w:rsidP="00E476FB">
            <w:pPr>
              <w:widowControl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color w:val="000000"/>
              </w:rPr>
            </w:pPr>
            <w:r w:rsidRPr="003C75AF">
              <w:rPr>
                <w:color w:val="000000"/>
              </w:rPr>
              <w:t xml:space="preserve">Работы по сопряжению </w:t>
            </w:r>
            <w:r w:rsidRPr="00105E67">
              <w:rPr>
                <w:color w:val="000000"/>
              </w:rPr>
              <w:t>макета платформы TSP (</w:t>
            </w:r>
            <w:r>
              <w:t>под</w:t>
            </w:r>
            <w:r w:rsidRPr="003C75AF">
              <w:t xml:space="preserve">система мониторинга </w:t>
            </w:r>
            <w:r>
              <w:rPr>
                <w:color w:val="000000"/>
              </w:rPr>
              <w:t>газомоторного</w:t>
            </w:r>
            <w:r w:rsidRPr="00105E67">
              <w:rPr>
                <w:color w:val="000000"/>
              </w:rPr>
              <w:t xml:space="preserve"> </w:t>
            </w:r>
            <w:r w:rsidRPr="003C75AF">
              <w:t>транспорта</w:t>
            </w:r>
            <w:r w:rsidRPr="00105E67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3C75AF">
              <w:rPr>
                <w:color w:val="000000"/>
              </w:rPr>
              <w:t xml:space="preserve">с внешними </w:t>
            </w:r>
            <w:r>
              <w:rPr>
                <w:color w:val="000000"/>
              </w:rPr>
              <w:t xml:space="preserve">и смежными </w:t>
            </w:r>
            <w:r w:rsidRPr="003C75AF">
              <w:rPr>
                <w:color w:val="000000"/>
              </w:rPr>
              <w:t>системами, проведение комплексных испытаний</w:t>
            </w:r>
          </w:p>
        </w:tc>
        <w:tc>
          <w:tcPr>
            <w:tcW w:w="2909" w:type="pct"/>
            <w:vAlign w:val="center"/>
          </w:tcPr>
          <w:p w14:paraId="2CEBFA82" w14:textId="6D6E14C0" w:rsidR="0022525B" w:rsidRPr="003C75AF" w:rsidRDefault="0022525B" w:rsidP="007B3B81">
            <w:pPr>
              <w:widowControl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color w:val="000000"/>
              </w:rPr>
            </w:pPr>
            <w:r w:rsidRPr="003C75AF">
              <w:rPr>
                <w:color w:val="000000"/>
              </w:rPr>
              <w:t xml:space="preserve">Акт сопряжения </w:t>
            </w:r>
            <w:r w:rsidRPr="00105E67">
              <w:rPr>
                <w:color w:val="000000"/>
              </w:rPr>
              <w:t>макета платформы TSP (</w:t>
            </w:r>
            <w:r>
              <w:t>под</w:t>
            </w:r>
            <w:r w:rsidRPr="003C75AF">
              <w:t xml:space="preserve">система мониторинга </w:t>
            </w:r>
            <w:r>
              <w:rPr>
                <w:color w:val="000000"/>
              </w:rPr>
              <w:t>газомоторного</w:t>
            </w:r>
            <w:r w:rsidRPr="00105E67">
              <w:rPr>
                <w:color w:val="000000"/>
              </w:rPr>
              <w:t xml:space="preserve"> </w:t>
            </w:r>
            <w:r w:rsidRPr="003C75AF">
              <w:t>транспорта</w:t>
            </w:r>
            <w:r w:rsidRPr="00105E67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3C75AF">
              <w:rPr>
                <w:color w:val="000000"/>
              </w:rPr>
              <w:t xml:space="preserve">с внешними </w:t>
            </w:r>
            <w:r>
              <w:rPr>
                <w:color w:val="000000"/>
              </w:rPr>
              <w:t xml:space="preserve">и смежными </w:t>
            </w:r>
            <w:r w:rsidRPr="003C75AF">
              <w:rPr>
                <w:color w:val="000000"/>
              </w:rPr>
              <w:t xml:space="preserve">системами; </w:t>
            </w:r>
          </w:p>
          <w:p w14:paraId="045092A5" w14:textId="73F61202" w:rsidR="0022525B" w:rsidRPr="003C75AF" w:rsidRDefault="0022525B" w:rsidP="00E476FB">
            <w:pPr>
              <w:widowControl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color w:val="000000"/>
              </w:rPr>
            </w:pPr>
            <w:r w:rsidRPr="003C75AF">
              <w:rPr>
                <w:color w:val="000000"/>
              </w:rPr>
              <w:t>акт и протокол комплексных испытаний</w:t>
            </w:r>
            <w:r>
              <w:rPr>
                <w:color w:val="000000"/>
              </w:rPr>
              <w:t>;</w:t>
            </w:r>
          </w:p>
        </w:tc>
      </w:tr>
      <w:tr w:rsidR="0022525B" w:rsidRPr="003C75AF" w14:paraId="0B12ED0B" w14:textId="77777777" w:rsidTr="00E602E8">
        <w:trPr>
          <w:trHeight w:val="2391"/>
        </w:trPr>
        <w:tc>
          <w:tcPr>
            <w:tcW w:w="448" w:type="pct"/>
            <w:vAlign w:val="center"/>
          </w:tcPr>
          <w:p w14:paraId="33D7C6D7" w14:textId="0FD032F4" w:rsidR="0022525B" w:rsidRDefault="0022525B" w:rsidP="00E476FB">
            <w:pPr>
              <w:widowControl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643" w:type="pct"/>
            <w:vAlign w:val="center"/>
          </w:tcPr>
          <w:p w14:paraId="77F401E4" w14:textId="48E82F68" w:rsidR="0022525B" w:rsidRPr="003C75AF" w:rsidRDefault="0022525B" w:rsidP="00C82A62">
            <w:pPr>
              <w:widowControl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color w:val="000000"/>
              </w:rPr>
            </w:pPr>
            <w:r w:rsidRPr="003C75AF">
              <w:rPr>
                <w:color w:val="000000"/>
              </w:rPr>
              <w:t xml:space="preserve">Создание </w:t>
            </w:r>
            <w:r w:rsidRPr="00105E67">
              <w:rPr>
                <w:color w:val="000000"/>
              </w:rPr>
              <w:t>макета платформы TSP (</w:t>
            </w:r>
            <w:r>
              <w:t>подсистема мониторинга общественного микротранспорта</w:t>
            </w:r>
            <w:r w:rsidRPr="00105E67">
              <w:rPr>
                <w:color w:val="000000"/>
              </w:rPr>
              <w:t>)</w:t>
            </w:r>
          </w:p>
        </w:tc>
        <w:tc>
          <w:tcPr>
            <w:tcW w:w="2909" w:type="pct"/>
            <w:vAlign w:val="center"/>
          </w:tcPr>
          <w:p w14:paraId="31FF7DC4" w14:textId="37F25C81" w:rsidR="009867B7" w:rsidRPr="009867B7" w:rsidRDefault="009867B7" w:rsidP="007B3B81">
            <w:pPr>
              <w:widowControl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color w:val="000000"/>
              </w:rPr>
            </w:pPr>
            <w:r w:rsidRPr="003C75AF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м</w:t>
            </w:r>
            <w:r w:rsidRPr="003C75AF">
              <w:rPr>
                <w:color w:val="000000"/>
              </w:rPr>
              <w:t xml:space="preserve">акета </w:t>
            </w:r>
            <w:r>
              <w:rPr>
                <w:color w:val="000000"/>
              </w:rPr>
              <w:t xml:space="preserve">платформы </w:t>
            </w:r>
            <w:r w:rsidRPr="00105E67">
              <w:rPr>
                <w:color w:val="000000"/>
              </w:rPr>
              <w:t>TSP (</w:t>
            </w:r>
            <w:r>
              <w:t>под</w:t>
            </w:r>
            <w:r w:rsidRPr="003C75AF">
              <w:t xml:space="preserve">система мониторинга </w:t>
            </w:r>
            <w:r>
              <w:t>общественного микротранспорта</w:t>
            </w:r>
            <w:r w:rsidRPr="00105E67">
              <w:rPr>
                <w:color w:val="000000"/>
              </w:rPr>
              <w:t>)</w:t>
            </w:r>
            <w:r w:rsidRPr="009867B7">
              <w:rPr>
                <w:color w:val="000000"/>
              </w:rPr>
              <w:t xml:space="preserve"> </w:t>
            </w:r>
            <w:r w:rsidRPr="003C75AF">
              <w:rPr>
                <w:color w:val="000000"/>
              </w:rPr>
              <w:t>на электронном носителе;</w:t>
            </w:r>
          </w:p>
          <w:p w14:paraId="6C32E5FA" w14:textId="77777777" w:rsidR="0022525B" w:rsidRPr="003C75AF" w:rsidRDefault="0022525B" w:rsidP="007B3B81">
            <w:pPr>
              <w:widowControl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color w:val="000000"/>
              </w:rPr>
            </w:pPr>
            <w:r w:rsidRPr="003C75AF">
              <w:rPr>
                <w:color w:val="000000"/>
              </w:rPr>
              <w:t>ПМИ и техническая документация на макет;</w:t>
            </w:r>
          </w:p>
          <w:p w14:paraId="66F97539" w14:textId="16B313A8" w:rsidR="0022525B" w:rsidRPr="003C75AF" w:rsidRDefault="0022525B" w:rsidP="00F47976">
            <w:pPr>
              <w:widowControl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color w:val="000000"/>
              </w:rPr>
            </w:pPr>
            <w:r w:rsidRPr="003C75AF">
              <w:rPr>
                <w:color w:val="000000"/>
              </w:rPr>
              <w:t xml:space="preserve">Акт выполнения ПНР Макета </w:t>
            </w:r>
            <w:r w:rsidDel="00E476FB">
              <w:rPr>
                <w:color w:val="000000"/>
              </w:rPr>
              <w:t xml:space="preserve">телематической </w:t>
            </w:r>
            <w:r>
              <w:rPr>
                <w:color w:val="000000"/>
              </w:rPr>
              <w:t xml:space="preserve">платформы </w:t>
            </w:r>
            <w:r w:rsidRPr="00105E67">
              <w:rPr>
                <w:color w:val="000000"/>
              </w:rPr>
              <w:t>TSP (</w:t>
            </w:r>
            <w:r>
              <w:t>подсистема мониторинга общественного микротранспорта</w:t>
            </w:r>
            <w:r w:rsidRPr="00105E67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3C75AF">
              <w:rPr>
                <w:color w:val="000000"/>
              </w:rPr>
              <w:t>на виртуальных мощност</w:t>
            </w:r>
            <w:r>
              <w:rPr>
                <w:color w:val="000000"/>
              </w:rPr>
              <w:t>ях</w:t>
            </w:r>
            <w:r w:rsidRPr="003C75AF">
              <w:rPr>
                <w:color w:val="000000"/>
              </w:rPr>
              <w:t xml:space="preserve"> ЦОД; </w:t>
            </w:r>
            <w:r w:rsidRPr="003C75AF">
              <w:rPr>
                <w:color w:val="000000"/>
              </w:rPr>
              <w:br/>
              <w:t>акт и протокол проведения автономных испытаний макета</w:t>
            </w:r>
          </w:p>
        </w:tc>
      </w:tr>
      <w:tr w:rsidR="0022525B" w:rsidRPr="003C75AF" w14:paraId="4F8440D9" w14:textId="77777777" w:rsidTr="00E602E8">
        <w:trPr>
          <w:trHeight w:val="2391"/>
        </w:trPr>
        <w:tc>
          <w:tcPr>
            <w:tcW w:w="448" w:type="pct"/>
            <w:vAlign w:val="center"/>
          </w:tcPr>
          <w:p w14:paraId="7B124D66" w14:textId="413F7143" w:rsidR="0022525B" w:rsidRDefault="0022525B" w:rsidP="00E476FB">
            <w:pPr>
              <w:widowControl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643" w:type="pct"/>
            <w:vAlign w:val="center"/>
          </w:tcPr>
          <w:p w14:paraId="083032E7" w14:textId="644F1A32" w:rsidR="0022525B" w:rsidRPr="00C82A62" w:rsidRDefault="0022525B" w:rsidP="00C82A62">
            <w:pPr>
              <w:widowControl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Создание макета телематического терминала для установки на микротранспортное средство</w:t>
            </w:r>
          </w:p>
        </w:tc>
        <w:tc>
          <w:tcPr>
            <w:tcW w:w="2909" w:type="pct"/>
            <w:vAlign w:val="center"/>
          </w:tcPr>
          <w:p w14:paraId="6C07A848" w14:textId="77777777" w:rsidR="0022525B" w:rsidRDefault="0022525B" w:rsidP="00E476FB">
            <w:pPr>
              <w:widowControl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color w:val="000000"/>
              </w:rPr>
            </w:pPr>
            <w:r w:rsidRPr="003C75AF">
              <w:rPr>
                <w:color w:val="000000"/>
              </w:rPr>
              <w:t>ПМИ и техническая документация на макет</w:t>
            </w:r>
            <w:r>
              <w:rPr>
                <w:color w:val="000000"/>
              </w:rPr>
              <w:t>;</w:t>
            </w:r>
          </w:p>
          <w:p w14:paraId="3C1D6A50" w14:textId="3A58EEC8" w:rsidR="0022525B" w:rsidRPr="003600FA" w:rsidRDefault="0022525B" w:rsidP="00E476FB">
            <w:pPr>
              <w:widowControl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Акт о выполнении установки макета телематического терминала на микротранспортное средство;</w:t>
            </w:r>
            <w:r w:rsidRPr="003C75AF">
              <w:rPr>
                <w:color w:val="000000"/>
              </w:rPr>
              <w:t xml:space="preserve"> акт и протокол проведения автономных испытаний макета</w:t>
            </w:r>
            <w:r>
              <w:rPr>
                <w:color w:val="000000"/>
              </w:rPr>
              <w:t xml:space="preserve">; </w:t>
            </w:r>
          </w:p>
        </w:tc>
      </w:tr>
      <w:tr w:rsidR="0022525B" w:rsidRPr="003C75AF" w14:paraId="60B318BD" w14:textId="77777777" w:rsidTr="00E602E8">
        <w:trPr>
          <w:trHeight w:val="2391"/>
        </w:trPr>
        <w:tc>
          <w:tcPr>
            <w:tcW w:w="448" w:type="pct"/>
            <w:vAlign w:val="center"/>
          </w:tcPr>
          <w:p w14:paraId="70FF0056" w14:textId="39E90124" w:rsidR="0022525B" w:rsidRDefault="0022525B" w:rsidP="00E476FB">
            <w:pPr>
              <w:widowControl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643" w:type="pct"/>
            <w:vAlign w:val="center"/>
          </w:tcPr>
          <w:p w14:paraId="01BCC447" w14:textId="5451604D" w:rsidR="0022525B" w:rsidRDefault="0022525B" w:rsidP="00C82A62">
            <w:pPr>
              <w:widowControl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color w:val="000000"/>
              </w:rPr>
            </w:pPr>
            <w:r w:rsidRPr="003C75AF">
              <w:rPr>
                <w:color w:val="000000"/>
              </w:rPr>
              <w:t xml:space="preserve">Работы по сопряжению </w:t>
            </w:r>
            <w:r w:rsidRPr="00105E67">
              <w:rPr>
                <w:color w:val="000000"/>
              </w:rPr>
              <w:t>макета платформы TSP (</w:t>
            </w:r>
            <w:r>
              <w:t>подсистема мониторинга общественного микротранспорта</w:t>
            </w:r>
            <w:r w:rsidRPr="00105E67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3C75AF">
              <w:rPr>
                <w:color w:val="000000"/>
              </w:rPr>
              <w:t xml:space="preserve">с внешними </w:t>
            </w:r>
            <w:r>
              <w:rPr>
                <w:color w:val="000000"/>
              </w:rPr>
              <w:t xml:space="preserve">и смежными </w:t>
            </w:r>
            <w:r w:rsidRPr="003C75AF">
              <w:rPr>
                <w:color w:val="000000"/>
              </w:rPr>
              <w:t>системами, проведение комплексных испытаний</w:t>
            </w:r>
          </w:p>
        </w:tc>
        <w:tc>
          <w:tcPr>
            <w:tcW w:w="2909" w:type="pct"/>
            <w:vAlign w:val="center"/>
          </w:tcPr>
          <w:p w14:paraId="21761F59" w14:textId="797A0243" w:rsidR="0022525B" w:rsidRPr="003C75AF" w:rsidRDefault="0022525B" w:rsidP="00B10FD8">
            <w:pPr>
              <w:widowControl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color w:val="000000"/>
              </w:rPr>
            </w:pPr>
            <w:r w:rsidRPr="003C75AF">
              <w:rPr>
                <w:color w:val="000000"/>
              </w:rPr>
              <w:t xml:space="preserve">Акт сопряжения </w:t>
            </w:r>
            <w:r w:rsidRPr="00105E67">
              <w:rPr>
                <w:color w:val="000000"/>
              </w:rPr>
              <w:t>макета платформы TSP (</w:t>
            </w:r>
            <w:r>
              <w:t>подсистема мониторинга общественного микротранспорта</w:t>
            </w:r>
            <w:r w:rsidRPr="00105E67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3C75AF">
              <w:rPr>
                <w:color w:val="000000"/>
              </w:rPr>
              <w:t xml:space="preserve">с внешними </w:t>
            </w:r>
            <w:r>
              <w:rPr>
                <w:color w:val="000000"/>
              </w:rPr>
              <w:t xml:space="preserve">и смежными </w:t>
            </w:r>
            <w:r w:rsidRPr="003C75AF">
              <w:rPr>
                <w:color w:val="000000"/>
              </w:rPr>
              <w:t xml:space="preserve">системами; </w:t>
            </w:r>
          </w:p>
          <w:p w14:paraId="41C293F6" w14:textId="4B9D4D42" w:rsidR="0022525B" w:rsidRPr="003C75AF" w:rsidRDefault="0022525B" w:rsidP="00E476FB">
            <w:pPr>
              <w:widowControl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color w:val="000000"/>
              </w:rPr>
            </w:pPr>
            <w:r w:rsidRPr="003C75AF">
              <w:rPr>
                <w:color w:val="000000"/>
              </w:rPr>
              <w:t>акт и протокол комплексных испытаний</w:t>
            </w:r>
            <w:r>
              <w:rPr>
                <w:color w:val="000000"/>
              </w:rPr>
              <w:t>;</w:t>
            </w:r>
          </w:p>
        </w:tc>
      </w:tr>
    </w:tbl>
    <w:p w14:paraId="636546FC" w14:textId="45109B66" w:rsidR="009D284F" w:rsidRPr="003C75AF" w:rsidRDefault="009D284F" w:rsidP="003D774E">
      <w:pPr>
        <w:jc w:val="both"/>
      </w:pPr>
    </w:p>
    <w:p w14:paraId="41B54EF0" w14:textId="2BEDF88F" w:rsidR="00D51A97" w:rsidRPr="003C75AF" w:rsidRDefault="006E568D" w:rsidP="003D774E">
      <w:pPr>
        <w:pStyle w:val="ad"/>
        <w:spacing w:after="0"/>
        <w:ind w:firstLine="720"/>
        <w:jc w:val="both"/>
        <w:rPr>
          <w:lang w:val="ru-RU"/>
        </w:rPr>
      </w:pPr>
      <w:r w:rsidRPr="003C75AF">
        <w:rPr>
          <w:lang w:val="ru-RU"/>
        </w:rPr>
        <w:t>Сроки выполнения работ приведены в Календарном плане.</w:t>
      </w:r>
    </w:p>
    <w:p w14:paraId="63A2332A" w14:textId="38BD0B97" w:rsidR="00D51A97" w:rsidRDefault="002454DB" w:rsidP="003D774E">
      <w:pPr>
        <w:pStyle w:val="1"/>
        <w:jc w:val="both"/>
        <w:rPr>
          <w:lang w:val="ru-RU"/>
        </w:rPr>
      </w:pPr>
      <w:bookmarkStart w:id="21" w:name="_c71d0efmm9k1" w:colFirst="0" w:colLast="0"/>
      <w:bookmarkEnd w:id="21"/>
      <w:r w:rsidRPr="003C75AF">
        <w:rPr>
          <w:lang w:val="ru-RU"/>
        </w:rPr>
        <w:lastRenderedPageBreak/>
        <w:t>ПОРЯДОК ПРИЕМКИ ВЫПОЛНЕННЫХ РАБОТ</w:t>
      </w:r>
    </w:p>
    <w:p w14:paraId="0B71AD55" w14:textId="77777777" w:rsidR="00C62C80" w:rsidRPr="003C75AF" w:rsidRDefault="00C62C80" w:rsidP="003D774E">
      <w:pPr>
        <w:pStyle w:val="2-125"/>
        <w:numPr>
          <w:ilvl w:val="1"/>
          <w:numId w:val="4"/>
        </w:numPr>
        <w:ind w:left="792" w:hanging="432"/>
        <w:rPr>
          <w:lang w:val="ru-RU"/>
        </w:rPr>
      </w:pPr>
      <w:r w:rsidRPr="003C75AF">
        <w:rPr>
          <w:lang w:val="ru-RU"/>
        </w:rPr>
        <w:t>Приемка работ осуществляется в соответствии с требованиями настоящего ТЗ.</w:t>
      </w:r>
    </w:p>
    <w:p w14:paraId="23135F9C" w14:textId="77777777" w:rsidR="00C62C80" w:rsidRPr="003C75AF" w:rsidRDefault="00C62C80" w:rsidP="003D774E">
      <w:pPr>
        <w:pStyle w:val="2-125"/>
        <w:numPr>
          <w:ilvl w:val="1"/>
          <w:numId w:val="4"/>
        </w:numPr>
        <w:ind w:left="792" w:hanging="432"/>
        <w:rPr>
          <w:lang w:val="ru-RU"/>
        </w:rPr>
      </w:pPr>
      <w:r w:rsidRPr="003C75AF">
        <w:rPr>
          <w:lang w:val="ru-RU"/>
        </w:rPr>
        <w:t>Приемка работ осуществляется в установленном Заказчиком порядке.</w:t>
      </w:r>
    </w:p>
    <w:p w14:paraId="3947B352" w14:textId="77777777" w:rsidR="00C62C80" w:rsidRPr="003C75AF" w:rsidRDefault="00C62C80" w:rsidP="003D774E">
      <w:pPr>
        <w:pStyle w:val="2-125"/>
        <w:numPr>
          <w:ilvl w:val="1"/>
          <w:numId w:val="4"/>
        </w:numPr>
        <w:ind w:left="792" w:hanging="432"/>
        <w:rPr>
          <w:lang w:val="ru-RU"/>
        </w:rPr>
      </w:pPr>
      <w:r w:rsidRPr="003C75AF">
        <w:rPr>
          <w:lang w:val="ru-RU"/>
        </w:rPr>
        <w:t>Приемка работ проводятся приемочной комиссией согласно Программы и методики испытаний (ПМИ), разрабатываемой Исполнителем и утверждаемой Заказчиком и в соответствии с данным Техническим заданием.</w:t>
      </w:r>
    </w:p>
    <w:p w14:paraId="0EB72DDA" w14:textId="77777777" w:rsidR="00C62C80" w:rsidRPr="003C75AF" w:rsidRDefault="00C62C80" w:rsidP="003D774E">
      <w:pPr>
        <w:pStyle w:val="2-125"/>
        <w:numPr>
          <w:ilvl w:val="1"/>
          <w:numId w:val="4"/>
        </w:numPr>
        <w:ind w:left="792" w:hanging="432"/>
        <w:rPr>
          <w:lang w:val="ru-RU"/>
        </w:rPr>
      </w:pPr>
      <w:r w:rsidRPr="003C75AF">
        <w:rPr>
          <w:lang w:val="ru-RU"/>
        </w:rPr>
        <w:t>В состав приемной комиссии входят представители Исполнителя и Заказчика. Заказчик имеет право, при необходимости, включить в состав своей части комиссии представителей других компаний.</w:t>
      </w:r>
    </w:p>
    <w:p w14:paraId="2466CE9A" w14:textId="77777777" w:rsidR="00C62C80" w:rsidRPr="003C75AF" w:rsidRDefault="00C62C80" w:rsidP="003D774E">
      <w:pPr>
        <w:pStyle w:val="2-125"/>
        <w:numPr>
          <w:ilvl w:val="1"/>
          <w:numId w:val="4"/>
        </w:numPr>
        <w:ind w:left="792" w:hanging="432"/>
        <w:rPr>
          <w:lang w:val="ru-RU"/>
        </w:rPr>
      </w:pPr>
      <w:r w:rsidRPr="003C75AF">
        <w:rPr>
          <w:lang w:val="ru-RU"/>
        </w:rPr>
        <w:t>Проверку полноты и качества выполнения функций макетов необходимо проводить в два этапа. На первом этапе проводят испытания отдельных функций (задач, комплексов задач). При этом проверяют выполнение требований ТЗ к функциям (задачам, комплексам задач). На втором этапе проводят проверку взаимодействия задач в макетах и выполнение требований ТЗ к макетам в целом.</w:t>
      </w:r>
    </w:p>
    <w:p w14:paraId="1710AB96" w14:textId="77777777" w:rsidR="00C62C80" w:rsidRPr="003C75AF" w:rsidRDefault="00C62C80" w:rsidP="003D774E">
      <w:pPr>
        <w:pStyle w:val="2-125"/>
        <w:numPr>
          <w:ilvl w:val="1"/>
          <w:numId w:val="4"/>
        </w:numPr>
        <w:ind w:left="792" w:hanging="432"/>
        <w:rPr>
          <w:lang w:val="ru-RU"/>
        </w:rPr>
      </w:pPr>
      <w:r w:rsidRPr="003C75AF">
        <w:rPr>
          <w:lang w:val="ru-RU"/>
        </w:rPr>
        <w:t>В случае обнаружения недостатков в работе программного обеспечения, комиссия разрабатывает и утверждает перечень доработок, которые должен выполнить Исполнитель, и определяет сроки этих доработок.</w:t>
      </w:r>
    </w:p>
    <w:p w14:paraId="75935176" w14:textId="77777777" w:rsidR="00C62C80" w:rsidRPr="003C75AF" w:rsidRDefault="00C62C80" w:rsidP="003D774E">
      <w:pPr>
        <w:pStyle w:val="2-125"/>
        <w:numPr>
          <w:ilvl w:val="1"/>
          <w:numId w:val="4"/>
        </w:numPr>
        <w:ind w:left="792" w:hanging="432"/>
        <w:rPr>
          <w:lang w:val="ru-RU"/>
        </w:rPr>
      </w:pPr>
      <w:r w:rsidRPr="003C75AF">
        <w:rPr>
          <w:lang w:val="ru-RU"/>
        </w:rPr>
        <w:t>После успешного завершения приемки работы комиссия подписывает акт приемки-сдачи работ.</w:t>
      </w:r>
    </w:p>
    <w:p w14:paraId="47726AA2" w14:textId="77777777" w:rsidR="00C62C80" w:rsidRPr="00C62C80" w:rsidRDefault="00C62C80" w:rsidP="003D774E">
      <w:pPr>
        <w:jc w:val="both"/>
      </w:pPr>
    </w:p>
    <w:p w14:paraId="3D2BA313" w14:textId="0872254D" w:rsidR="00D51A97" w:rsidRPr="003C75AF" w:rsidRDefault="002454DB" w:rsidP="003D774E">
      <w:pPr>
        <w:pStyle w:val="1"/>
        <w:jc w:val="both"/>
        <w:rPr>
          <w:lang w:val="ru-RU"/>
        </w:rPr>
      </w:pPr>
      <w:r w:rsidRPr="003C75AF">
        <w:rPr>
          <w:lang w:val="ru-RU"/>
        </w:rPr>
        <w:lastRenderedPageBreak/>
        <w:t>ТРЕБОВАНИЯ К ПРОГРАММЕ И МЕТОДИКЕ ИСПЫТАНИЙ</w:t>
      </w:r>
    </w:p>
    <w:p w14:paraId="4E1BF01C" w14:textId="77777777" w:rsidR="00D51A97" w:rsidRPr="003C75AF" w:rsidRDefault="006E568D" w:rsidP="003D774E">
      <w:pPr>
        <w:pStyle w:val="2-125"/>
        <w:ind w:firstLine="432"/>
        <w:rPr>
          <w:lang w:val="ru-RU"/>
        </w:rPr>
      </w:pPr>
      <w:r w:rsidRPr="003C75AF">
        <w:rPr>
          <w:lang w:val="ru-RU"/>
        </w:rPr>
        <w:t>Программа и методика испытаний должна содержать следующие разделы:</w:t>
      </w:r>
    </w:p>
    <w:p w14:paraId="20D744B4" w14:textId="118FB856" w:rsidR="00D51A97" w:rsidRPr="003C75AF" w:rsidRDefault="001728E3" w:rsidP="003D774E">
      <w:pPr>
        <w:pStyle w:val="3-2"/>
        <w:numPr>
          <w:ilvl w:val="0"/>
          <w:numId w:val="12"/>
        </w:numPr>
        <w:rPr>
          <w:lang w:val="ru-RU"/>
        </w:rPr>
      </w:pPr>
      <w:r w:rsidRPr="003C75AF">
        <w:rPr>
          <w:lang w:val="ru-RU"/>
        </w:rPr>
        <w:t>к</w:t>
      </w:r>
      <w:r w:rsidR="006E568D" w:rsidRPr="003C75AF">
        <w:rPr>
          <w:lang w:val="ru-RU"/>
        </w:rPr>
        <w:t>омплектность испытательной системы</w:t>
      </w:r>
      <w:r w:rsidRPr="0092774E">
        <w:rPr>
          <w:lang w:val="ru-RU"/>
        </w:rPr>
        <w:t>;</w:t>
      </w:r>
    </w:p>
    <w:p w14:paraId="7D7381C2" w14:textId="6E1C46DB" w:rsidR="00D51A97" w:rsidRPr="003C75AF" w:rsidRDefault="001728E3" w:rsidP="003D774E">
      <w:pPr>
        <w:pStyle w:val="3-2"/>
        <w:numPr>
          <w:ilvl w:val="0"/>
          <w:numId w:val="12"/>
        </w:numPr>
        <w:rPr>
          <w:lang w:val="ru-RU"/>
        </w:rPr>
      </w:pPr>
      <w:r w:rsidRPr="003C75AF">
        <w:rPr>
          <w:lang w:val="ru-RU"/>
        </w:rPr>
        <w:t>м</w:t>
      </w:r>
      <w:r w:rsidR="006E568D" w:rsidRPr="003C75AF">
        <w:rPr>
          <w:lang w:val="ru-RU"/>
        </w:rPr>
        <w:t>есто и продолжительность испытаний</w:t>
      </w:r>
      <w:r w:rsidRPr="0092774E">
        <w:rPr>
          <w:lang w:val="ru-RU"/>
        </w:rPr>
        <w:t>;</w:t>
      </w:r>
    </w:p>
    <w:p w14:paraId="5345DD8C" w14:textId="53C1C417" w:rsidR="00D51A97" w:rsidRPr="003C75AF" w:rsidRDefault="001728E3" w:rsidP="003D774E">
      <w:pPr>
        <w:pStyle w:val="3-2"/>
        <w:numPr>
          <w:ilvl w:val="0"/>
          <w:numId w:val="12"/>
        </w:numPr>
        <w:rPr>
          <w:lang w:val="ru-RU"/>
        </w:rPr>
      </w:pPr>
      <w:r w:rsidRPr="003C75AF">
        <w:rPr>
          <w:lang w:val="ru-RU"/>
        </w:rPr>
        <w:t>э</w:t>
      </w:r>
      <w:r w:rsidR="006E568D" w:rsidRPr="003C75AF">
        <w:rPr>
          <w:lang w:val="ru-RU"/>
        </w:rPr>
        <w:t>тапы испытаний</w:t>
      </w:r>
      <w:r w:rsidRPr="0092774E">
        <w:rPr>
          <w:lang w:val="ru-RU"/>
        </w:rPr>
        <w:t>;</w:t>
      </w:r>
    </w:p>
    <w:p w14:paraId="3A511741" w14:textId="6752B904" w:rsidR="00D51A97" w:rsidRPr="003C75AF" w:rsidRDefault="001728E3" w:rsidP="003D774E">
      <w:pPr>
        <w:pStyle w:val="3-2"/>
        <w:numPr>
          <w:ilvl w:val="0"/>
          <w:numId w:val="12"/>
        </w:numPr>
        <w:rPr>
          <w:lang w:val="ru-RU"/>
        </w:rPr>
      </w:pPr>
      <w:r w:rsidRPr="003C75AF">
        <w:rPr>
          <w:lang w:val="ru-RU"/>
        </w:rPr>
        <w:t>п</w:t>
      </w:r>
      <w:r w:rsidR="006E568D" w:rsidRPr="003C75AF">
        <w:rPr>
          <w:lang w:val="ru-RU"/>
        </w:rPr>
        <w:t>оследовательность проведения испытаний</w:t>
      </w:r>
      <w:r w:rsidRPr="0092774E">
        <w:rPr>
          <w:lang w:val="ru-RU"/>
        </w:rPr>
        <w:t>;</w:t>
      </w:r>
    </w:p>
    <w:p w14:paraId="53F5F8D2" w14:textId="2B1E8E2F" w:rsidR="00D51A97" w:rsidRPr="003C75AF" w:rsidRDefault="001728E3" w:rsidP="003D774E">
      <w:pPr>
        <w:pStyle w:val="3-2"/>
        <w:numPr>
          <w:ilvl w:val="0"/>
          <w:numId w:val="12"/>
        </w:numPr>
        <w:rPr>
          <w:lang w:val="ru-RU"/>
        </w:rPr>
      </w:pPr>
      <w:r w:rsidRPr="003C75AF">
        <w:rPr>
          <w:lang w:val="ru-RU"/>
        </w:rPr>
        <w:t>у</w:t>
      </w:r>
      <w:r w:rsidR="006E568D" w:rsidRPr="003C75AF">
        <w:rPr>
          <w:lang w:val="ru-RU"/>
        </w:rPr>
        <w:t>словия проведения испытаний</w:t>
      </w:r>
      <w:r w:rsidRPr="0092774E">
        <w:rPr>
          <w:lang w:val="ru-RU"/>
        </w:rPr>
        <w:t>;</w:t>
      </w:r>
    </w:p>
    <w:p w14:paraId="1E5772D2" w14:textId="3C35ACCF" w:rsidR="00D51A97" w:rsidRPr="003C75AF" w:rsidRDefault="001728E3" w:rsidP="003D774E">
      <w:pPr>
        <w:pStyle w:val="3-2"/>
        <w:numPr>
          <w:ilvl w:val="0"/>
          <w:numId w:val="12"/>
        </w:numPr>
        <w:rPr>
          <w:lang w:val="ru-RU"/>
        </w:rPr>
      </w:pPr>
      <w:r w:rsidRPr="003C75AF">
        <w:rPr>
          <w:lang w:val="ru-RU"/>
        </w:rPr>
        <w:t>у</w:t>
      </w:r>
      <w:r w:rsidR="006E568D" w:rsidRPr="003C75AF">
        <w:rPr>
          <w:lang w:val="ru-RU"/>
        </w:rPr>
        <w:t>словия начала и завершения отдельных этапов испытаний</w:t>
      </w:r>
      <w:r w:rsidRPr="003C75AF">
        <w:rPr>
          <w:lang w:val="ru-RU"/>
        </w:rPr>
        <w:t>;</w:t>
      </w:r>
    </w:p>
    <w:p w14:paraId="1BDCB6A9" w14:textId="34F97A2C" w:rsidR="00D51A97" w:rsidRPr="003C75AF" w:rsidRDefault="001728E3" w:rsidP="003D774E">
      <w:pPr>
        <w:pStyle w:val="3-2"/>
        <w:numPr>
          <w:ilvl w:val="0"/>
          <w:numId w:val="12"/>
        </w:numPr>
        <w:rPr>
          <w:lang w:val="ru-RU"/>
        </w:rPr>
      </w:pPr>
      <w:r w:rsidRPr="003C75AF">
        <w:rPr>
          <w:lang w:val="ru-RU"/>
        </w:rPr>
        <w:t>о</w:t>
      </w:r>
      <w:r w:rsidR="006E568D" w:rsidRPr="003C75AF">
        <w:rPr>
          <w:lang w:val="ru-RU"/>
        </w:rPr>
        <w:t>граничения в условиях проведения испытаний</w:t>
      </w:r>
      <w:r w:rsidRPr="003C75AF">
        <w:rPr>
          <w:lang w:val="ru-RU"/>
        </w:rPr>
        <w:t>;</w:t>
      </w:r>
    </w:p>
    <w:p w14:paraId="7D583919" w14:textId="2F42F062" w:rsidR="00D51A97" w:rsidRPr="003C75AF" w:rsidRDefault="001728E3" w:rsidP="003D774E">
      <w:pPr>
        <w:pStyle w:val="3-2"/>
        <w:numPr>
          <w:ilvl w:val="0"/>
          <w:numId w:val="12"/>
        </w:numPr>
        <w:rPr>
          <w:lang w:val="ru-RU"/>
        </w:rPr>
      </w:pPr>
      <w:r w:rsidRPr="003C75AF">
        <w:rPr>
          <w:lang w:val="ru-RU"/>
        </w:rPr>
        <w:t>п</w:t>
      </w:r>
      <w:r w:rsidR="006E568D" w:rsidRPr="003C75AF">
        <w:rPr>
          <w:lang w:val="ru-RU"/>
        </w:rPr>
        <w:t>орядок привлечения экспертов</w:t>
      </w:r>
      <w:r w:rsidRPr="0092774E">
        <w:rPr>
          <w:lang w:val="ru-RU"/>
        </w:rPr>
        <w:t>;</w:t>
      </w:r>
    </w:p>
    <w:p w14:paraId="3C936DC4" w14:textId="1CCC286C" w:rsidR="00D51A97" w:rsidRPr="003C75AF" w:rsidRDefault="001728E3" w:rsidP="003D774E">
      <w:pPr>
        <w:pStyle w:val="3-2"/>
        <w:numPr>
          <w:ilvl w:val="0"/>
          <w:numId w:val="12"/>
        </w:numPr>
        <w:rPr>
          <w:lang w:val="ru-RU"/>
        </w:rPr>
      </w:pPr>
      <w:r w:rsidRPr="003C75AF">
        <w:rPr>
          <w:lang w:val="ru-RU"/>
        </w:rPr>
        <w:t>т</w:t>
      </w:r>
      <w:r w:rsidR="006E568D" w:rsidRPr="003C75AF">
        <w:rPr>
          <w:lang w:val="ru-RU"/>
        </w:rPr>
        <w:t>ребования к персоналу</w:t>
      </w:r>
      <w:r w:rsidRPr="0092774E">
        <w:rPr>
          <w:lang w:val="ru-RU"/>
        </w:rPr>
        <w:t>;</w:t>
      </w:r>
    </w:p>
    <w:p w14:paraId="7EE6D170" w14:textId="6C955352" w:rsidR="00D51A97" w:rsidRPr="003C75AF" w:rsidRDefault="001728E3" w:rsidP="003D774E">
      <w:pPr>
        <w:pStyle w:val="3-2"/>
        <w:numPr>
          <w:ilvl w:val="0"/>
          <w:numId w:val="12"/>
        </w:numPr>
        <w:rPr>
          <w:lang w:val="ru-RU"/>
        </w:rPr>
      </w:pPr>
      <w:r w:rsidRPr="003C75AF">
        <w:rPr>
          <w:lang w:val="ru-RU"/>
        </w:rPr>
        <w:t>о</w:t>
      </w:r>
      <w:r w:rsidR="006E568D" w:rsidRPr="003C75AF">
        <w:rPr>
          <w:lang w:val="ru-RU"/>
        </w:rPr>
        <w:t>тчетность</w:t>
      </w:r>
      <w:r w:rsidRPr="0092774E">
        <w:rPr>
          <w:lang w:val="ru-RU"/>
        </w:rPr>
        <w:t>;</w:t>
      </w:r>
    </w:p>
    <w:p w14:paraId="77FDC2B3" w14:textId="18497561" w:rsidR="00D51A97" w:rsidRPr="003C75AF" w:rsidRDefault="00CD472E" w:rsidP="003D774E">
      <w:pPr>
        <w:pStyle w:val="3-2"/>
        <w:numPr>
          <w:ilvl w:val="0"/>
          <w:numId w:val="12"/>
        </w:numPr>
        <w:rPr>
          <w:lang w:val="ru-RU"/>
        </w:rPr>
      </w:pPr>
      <w:r w:rsidRPr="003C75AF">
        <w:rPr>
          <w:lang w:val="ru-RU"/>
        </w:rPr>
        <w:t>иные</w:t>
      </w:r>
      <w:r w:rsidR="006E568D" w:rsidRPr="003C75AF">
        <w:rPr>
          <w:lang w:val="ru-RU"/>
        </w:rPr>
        <w:t xml:space="preserve"> разделы, поясняющие порядок проведения испытаний.</w:t>
      </w:r>
    </w:p>
    <w:p w14:paraId="5D234789" w14:textId="77777777" w:rsidR="00D51A97" w:rsidRPr="003C75AF" w:rsidRDefault="006E568D" w:rsidP="003D774E">
      <w:pPr>
        <w:pStyle w:val="2-125"/>
        <w:ind w:firstLine="720"/>
        <w:rPr>
          <w:lang w:val="ru-RU"/>
        </w:rPr>
      </w:pPr>
      <w:r w:rsidRPr="003C75AF">
        <w:rPr>
          <w:lang w:val="ru-RU"/>
        </w:rPr>
        <w:t xml:space="preserve">В приложении А к программе и методике испытаний должны быть описаны испытания, представленные таблицей с обязательными колонками: </w:t>
      </w:r>
    </w:p>
    <w:p w14:paraId="2D7C2C03" w14:textId="62B63D74" w:rsidR="00D51A97" w:rsidRPr="003C75AF" w:rsidRDefault="002B1860" w:rsidP="003D774E">
      <w:pPr>
        <w:pStyle w:val="3-2"/>
        <w:numPr>
          <w:ilvl w:val="0"/>
          <w:numId w:val="13"/>
        </w:numPr>
        <w:rPr>
          <w:lang w:val="ru-RU"/>
        </w:rPr>
      </w:pPr>
      <w:r w:rsidRPr="003C75AF">
        <w:rPr>
          <w:lang w:val="ru-RU"/>
        </w:rPr>
        <w:t>т</w:t>
      </w:r>
      <w:r w:rsidR="006E568D" w:rsidRPr="003C75AF">
        <w:rPr>
          <w:lang w:val="ru-RU"/>
        </w:rPr>
        <w:t>ребование ТЗ</w:t>
      </w:r>
      <w:r w:rsidRPr="0092774E">
        <w:rPr>
          <w:lang w:val="ru-RU"/>
        </w:rPr>
        <w:t>;</w:t>
      </w:r>
    </w:p>
    <w:p w14:paraId="0FB12F62" w14:textId="010EC2DC" w:rsidR="00D51A97" w:rsidRPr="003C75AF" w:rsidRDefault="002B1860" w:rsidP="003D774E">
      <w:pPr>
        <w:pStyle w:val="3-2"/>
        <w:numPr>
          <w:ilvl w:val="0"/>
          <w:numId w:val="13"/>
        </w:numPr>
        <w:rPr>
          <w:lang w:val="ru-RU"/>
        </w:rPr>
      </w:pPr>
      <w:r w:rsidRPr="003C75AF">
        <w:rPr>
          <w:lang w:val="ru-RU"/>
        </w:rPr>
        <w:t>н</w:t>
      </w:r>
      <w:r w:rsidR="006E568D" w:rsidRPr="003C75AF">
        <w:rPr>
          <w:lang w:val="ru-RU"/>
        </w:rPr>
        <w:t>аименование испытания</w:t>
      </w:r>
      <w:r w:rsidRPr="0092774E">
        <w:rPr>
          <w:lang w:val="ru-RU"/>
        </w:rPr>
        <w:t>;</w:t>
      </w:r>
    </w:p>
    <w:p w14:paraId="1B73703C" w14:textId="39D44C81" w:rsidR="00D51A97" w:rsidRPr="003C75AF" w:rsidRDefault="002B1860" w:rsidP="003D774E">
      <w:pPr>
        <w:pStyle w:val="3-2"/>
        <w:numPr>
          <w:ilvl w:val="0"/>
          <w:numId w:val="13"/>
        </w:numPr>
        <w:rPr>
          <w:lang w:val="ru-RU"/>
        </w:rPr>
      </w:pPr>
      <w:r w:rsidRPr="003C75AF">
        <w:rPr>
          <w:lang w:val="ru-RU"/>
        </w:rPr>
        <w:t>п</w:t>
      </w:r>
      <w:r w:rsidR="006E568D" w:rsidRPr="003C75AF">
        <w:rPr>
          <w:lang w:val="ru-RU"/>
        </w:rPr>
        <w:t>редусловие</w:t>
      </w:r>
      <w:r w:rsidRPr="0092774E">
        <w:rPr>
          <w:lang w:val="ru-RU"/>
        </w:rPr>
        <w:t>;</w:t>
      </w:r>
    </w:p>
    <w:p w14:paraId="36A57907" w14:textId="23D03F8C" w:rsidR="00D51A97" w:rsidRPr="003C75AF" w:rsidRDefault="009C36ED" w:rsidP="003D774E">
      <w:pPr>
        <w:pStyle w:val="3-2"/>
        <w:numPr>
          <w:ilvl w:val="0"/>
          <w:numId w:val="13"/>
        </w:numPr>
        <w:rPr>
          <w:lang w:val="ru-RU"/>
        </w:rPr>
      </w:pPr>
      <w:r w:rsidRPr="003C75AF">
        <w:rPr>
          <w:lang w:val="ru-RU"/>
        </w:rPr>
        <w:t>ш</w:t>
      </w:r>
      <w:r w:rsidR="006E568D" w:rsidRPr="003C75AF">
        <w:rPr>
          <w:lang w:val="ru-RU"/>
        </w:rPr>
        <w:t>аги</w:t>
      </w:r>
      <w:r w:rsidR="002B1860" w:rsidRPr="0092774E">
        <w:rPr>
          <w:lang w:val="ru-RU"/>
        </w:rPr>
        <w:t>;</w:t>
      </w:r>
    </w:p>
    <w:p w14:paraId="0520C31C" w14:textId="5698661C" w:rsidR="00D51A97" w:rsidRPr="003C75AF" w:rsidRDefault="009C36ED" w:rsidP="003D774E">
      <w:pPr>
        <w:pStyle w:val="3-2"/>
        <w:numPr>
          <w:ilvl w:val="0"/>
          <w:numId w:val="13"/>
        </w:numPr>
        <w:rPr>
          <w:lang w:val="ru-RU"/>
        </w:rPr>
      </w:pPr>
      <w:r w:rsidRPr="003C75AF">
        <w:rPr>
          <w:lang w:val="ru-RU"/>
        </w:rPr>
        <w:t>о</w:t>
      </w:r>
      <w:r w:rsidR="006E568D" w:rsidRPr="003C75AF">
        <w:rPr>
          <w:lang w:val="ru-RU"/>
        </w:rPr>
        <w:t>жидаемый результат.</w:t>
      </w:r>
    </w:p>
    <w:p w14:paraId="54E9BA2D" w14:textId="40E56272" w:rsidR="00D51A97" w:rsidRPr="003C75AF" w:rsidRDefault="006E568D" w:rsidP="003D774E">
      <w:pPr>
        <w:pStyle w:val="2-125"/>
        <w:rPr>
          <w:lang w:val="ru-RU"/>
        </w:rPr>
      </w:pPr>
      <w:r w:rsidRPr="003C75AF">
        <w:rPr>
          <w:lang w:val="ru-RU"/>
        </w:rPr>
        <w:t>Наименование испытания должно быть уникально. Предусловие, Шаги и Ожидаемый результат в испытаниях должны быть описаны достаточно подробно для исполнения тестировщиком.</w:t>
      </w:r>
    </w:p>
    <w:p w14:paraId="2598223F" w14:textId="77777777" w:rsidR="00D51A97" w:rsidRPr="003C75AF" w:rsidRDefault="006E568D" w:rsidP="003D774E">
      <w:pPr>
        <w:pStyle w:val="2-125"/>
        <w:rPr>
          <w:lang w:val="ru-RU"/>
        </w:rPr>
      </w:pPr>
      <w:r w:rsidRPr="003C75AF">
        <w:rPr>
          <w:lang w:val="ru-RU"/>
        </w:rPr>
        <w:t>Программа и методика испытаний должна содержать Приложение, описывающее формат протокола проведения испытаний.</w:t>
      </w:r>
    </w:p>
    <w:p w14:paraId="586692D1" w14:textId="17E02D4B" w:rsidR="00D51A97" w:rsidRPr="003C75AF" w:rsidRDefault="002454DB" w:rsidP="003D774E">
      <w:pPr>
        <w:pStyle w:val="1"/>
        <w:jc w:val="both"/>
        <w:rPr>
          <w:lang w:val="ru-RU"/>
        </w:rPr>
      </w:pPr>
      <w:r w:rsidRPr="003C75AF">
        <w:rPr>
          <w:lang w:val="ru-RU"/>
        </w:rPr>
        <w:lastRenderedPageBreak/>
        <w:t>ТРЕБОВАНИЯ К СОСТАВУ И СОДЕРЖАНИЮ РАБОТ ПО ПОДГОТОВКЕ ОБЪЕКТА АВТОМАТИЗАЦИИ К ВВОДУ В ДЕЙСТВИЕ</w:t>
      </w:r>
    </w:p>
    <w:p w14:paraId="28D5D886" w14:textId="77777777" w:rsidR="00C62C80" w:rsidRPr="003C75AF" w:rsidRDefault="00C62C80" w:rsidP="003D774E">
      <w:pPr>
        <w:pStyle w:val="2-125"/>
        <w:numPr>
          <w:ilvl w:val="1"/>
          <w:numId w:val="4"/>
        </w:numPr>
        <w:ind w:left="792" w:hanging="432"/>
        <w:rPr>
          <w:lang w:val="ru-RU"/>
        </w:rPr>
      </w:pPr>
      <w:r w:rsidRPr="003C75AF">
        <w:rPr>
          <w:lang w:val="ru-RU"/>
        </w:rPr>
        <w:t>Приемочные испытания макетов следует проводить на функционирующем объекте.</w:t>
      </w:r>
    </w:p>
    <w:p w14:paraId="2EE0603A" w14:textId="77777777" w:rsidR="00C62C80" w:rsidRPr="003C75AF" w:rsidRDefault="00C62C80" w:rsidP="003D774E">
      <w:pPr>
        <w:pStyle w:val="2-125"/>
        <w:numPr>
          <w:ilvl w:val="1"/>
          <w:numId w:val="4"/>
        </w:numPr>
        <w:ind w:left="792" w:hanging="432"/>
        <w:rPr>
          <w:lang w:val="ru-RU"/>
        </w:rPr>
      </w:pPr>
      <w:r w:rsidRPr="003C75AF">
        <w:rPr>
          <w:lang w:val="ru-RU"/>
        </w:rPr>
        <w:t>Испытания макетов следует выполнять после проведения разработчиком/исполнителем отладки и тестирования поставляемых программных и технических средств макетов и представления им соответствующих документов о их готовности к испытаниям, а также после ознакомления персонала макетов с эксплуатационной документацией.</w:t>
      </w:r>
    </w:p>
    <w:p w14:paraId="70D858D9" w14:textId="77777777" w:rsidR="00C62C80" w:rsidRPr="003C75AF" w:rsidRDefault="00C62C80" w:rsidP="003D774E">
      <w:pPr>
        <w:pStyle w:val="2-125"/>
        <w:numPr>
          <w:ilvl w:val="1"/>
          <w:numId w:val="4"/>
        </w:numPr>
        <w:ind w:left="792" w:hanging="432"/>
        <w:rPr>
          <w:lang w:val="ru-RU"/>
        </w:rPr>
      </w:pPr>
      <w:r w:rsidRPr="003C75AF">
        <w:rPr>
          <w:lang w:val="ru-RU"/>
        </w:rPr>
        <w:t>Программа и методика испытаний макетов должны устанавливать необходимый и достаточный объем испытаний, обеспечивающий заданную достоверность получаемых результатов. В качестве приложения должны включаться тесты (контрольные примеры).</w:t>
      </w:r>
    </w:p>
    <w:p w14:paraId="36D57D7C" w14:textId="77777777" w:rsidR="00C62C80" w:rsidRPr="003C75AF" w:rsidRDefault="00C62C80" w:rsidP="003D774E">
      <w:pPr>
        <w:pStyle w:val="2-125"/>
        <w:numPr>
          <w:ilvl w:val="1"/>
          <w:numId w:val="4"/>
        </w:numPr>
        <w:ind w:left="792" w:hanging="432"/>
        <w:rPr>
          <w:lang w:val="ru-RU"/>
        </w:rPr>
      </w:pPr>
      <w:r w:rsidRPr="003C75AF">
        <w:rPr>
          <w:lang w:val="ru-RU"/>
        </w:rPr>
        <w:t xml:space="preserve">Приемочные испытания макетов в первую очередь должны включать проверку: </w:t>
      </w:r>
    </w:p>
    <w:p w14:paraId="373BD33E" w14:textId="77777777" w:rsidR="00C62C80" w:rsidRPr="003C75AF" w:rsidRDefault="00C62C80" w:rsidP="003D774E">
      <w:pPr>
        <w:pStyle w:val="3-2"/>
        <w:numPr>
          <w:ilvl w:val="2"/>
          <w:numId w:val="4"/>
        </w:numPr>
        <w:ind w:left="1134" w:firstLine="0"/>
        <w:rPr>
          <w:lang w:val="ru-RU"/>
        </w:rPr>
      </w:pPr>
      <w:r w:rsidRPr="003C75AF">
        <w:rPr>
          <w:lang w:val="ru-RU"/>
        </w:rPr>
        <w:t>полноты и качества реализации функций при штатных, предельных, критических значениях параметров объекта автоматизации и в других условиях функционирования макетов, указанных в ТЗ;</w:t>
      </w:r>
    </w:p>
    <w:p w14:paraId="0D23B929" w14:textId="77777777" w:rsidR="00C62C80" w:rsidRPr="003C75AF" w:rsidRDefault="00C62C80" w:rsidP="003D774E">
      <w:pPr>
        <w:pStyle w:val="3-2"/>
        <w:numPr>
          <w:ilvl w:val="2"/>
          <w:numId w:val="4"/>
        </w:numPr>
        <w:ind w:left="1134" w:firstLine="0"/>
        <w:rPr>
          <w:lang w:val="ru-RU"/>
        </w:rPr>
      </w:pPr>
      <w:r w:rsidRPr="003C75AF">
        <w:rPr>
          <w:lang w:val="ru-RU"/>
        </w:rPr>
        <w:t>на логическую связанность сценариев исполнения;</w:t>
      </w:r>
    </w:p>
    <w:p w14:paraId="2E82FFE2" w14:textId="77777777" w:rsidR="00C62C80" w:rsidRPr="003C75AF" w:rsidRDefault="00C62C80" w:rsidP="003D774E">
      <w:pPr>
        <w:pStyle w:val="3-2"/>
        <w:numPr>
          <w:ilvl w:val="2"/>
          <w:numId w:val="4"/>
        </w:numPr>
        <w:ind w:left="1134" w:firstLine="0"/>
        <w:rPr>
          <w:lang w:val="ru-RU"/>
        </w:rPr>
      </w:pPr>
      <w:r w:rsidRPr="003C75AF">
        <w:rPr>
          <w:lang w:val="ru-RU"/>
        </w:rPr>
        <w:t>реакции макетов на некорректную информацию и аварийные ситуации;</w:t>
      </w:r>
    </w:p>
    <w:p w14:paraId="729F5E76" w14:textId="77777777" w:rsidR="00C62C80" w:rsidRPr="003C75AF" w:rsidRDefault="00C62C80" w:rsidP="003D774E">
      <w:pPr>
        <w:pStyle w:val="3-2"/>
        <w:numPr>
          <w:ilvl w:val="2"/>
          <w:numId w:val="4"/>
        </w:numPr>
        <w:ind w:left="1134" w:firstLine="0"/>
        <w:rPr>
          <w:lang w:val="ru-RU"/>
        </w:rPr>
      </w:pPr>
      <w:r w:rsidRPr="003C75AF">
        <w:rPr>
          <w:lang w:val="ru-RU"/>
        </w:rPr>
        <w:t>выполнения каждого требования, относящегося к интерфейсу макетов;</w:t>
      </w:r>
    </w:p>
    <w:p w14:paraId="66F7BB24" w14:textId="77777777" w:rsidR="00C62C80" w:rsidRPr="003C75AF" w:rsidRDefault="00C62C80" w:rsidP="003D774E">
      <w:pPr>
        <w:pStyle w:val="3-2"/>
        <w:numPr>
          <w:ilvl w:val="2"/>
          <w:numId w:val="4"/>
        </w:numPr>
        <w:ind w:left="1134" w:firstLine="0"/>
        <w:rPr>
          <w:lang w:val="ru-RU"/>
        </w:rPr>
      </w:pPr>
      <w:r w:rsidRPr="003C75AF">
        <w:rPr>
          <w:lang w:val="ru-RU"/>
        </w:rPr>
        <w:t>работы персонала в диалоговом режиме;</w:t>
      </w:r>
    </w:p>
    <w:p w14:paraId="48D35208" w14:textId="77777777" w:rsidR="00C62C80" w:rsidRPr="003C75AF" w:rsidRDefault="00C62C80" w:rsidP="003D774E">
      <w:pPr>
        <w:pStyle w:val="3-2"/>
        <w:numPr>
          <w:ilvl w:val="2"/>
          <w:numId w:val="4"/>
        </w:numPr>
        <w:ind w:left="1134" w:firstLine="0"/>
        <w:rPr>
          <w:lang w:val="ru-RU"/>
        </w:rPr>
      </w:pPr>
      <w:r w:rsidRPr="003C75AF">
        <w:rPr>
          <w:lang w:val="ru-RU"/>
        </w:rPr>
        <w:t>средств и методов восстановления работоспособности макетов после отказов;</w:t>
      </w:r>
    </w:p>
    <w:p w14:paraId="6DFEE3B5" w14:textId="77777777" w:rsidR="00C62C80" w:rsidRPr="003C75AF" w:rsidRDefault="00C62C80" w:rsidP="003D774E">
      <w:pPr>
        <w:pStyle w:val="3-2"/>
        <w:numPr>
          <w:ilvl w:val="2"/>
          <w:numId w:val="4"/>
        </w:numPr>
        <w:ind w:left="1134" w:firstLine="0"/>
        <w:rPr>
          <w:lang w:val="ru-RU"/>
        </w:rPr>
      </w:pPr>
      <w:r w:rsidRPr="003C75AF">
        <w:rPr>
          <w:lang w:val="ru-RU"/>
        </w:rPr>
        <w:t>комплектности и качества эксплуатационной документации.</w:t>
      </w:r>
    </w:p>
    <w:p w14:paraId="667278AF" w14:textId="77777777" w:rsidR="00C62C80" w:rsidRPr="003C75AF" w:rsidRDefault="00C62C80" w:rsidP="003D774E">
      <w:pPr>
        <w:pStyle w:val="2-125"/>
        <w:numPr>
          <w:ilvl w:val="1"/>
          <w:numId w:val="4"/>
        </w:numPr>
        <w:ind w:left="792" w:hanging="432"/>
        <w:rPr>
          <w:lang w:val="ru-RU"/>
        </w:rPr>
      </w:pPr>
      <w:r w:rsidRPr="003C75AF">
        <w:rPr>
          <w:lang w:val="ru-RU"/>
        </w:rPr>
        <w:t>Проверку полноты и качества выполнения функций макетов необходимо проводить в два этапа. На первом этапе проводят испытания отдельных функций (задач, комплексов задач). При этом проверяют выполнение требований ТЗ к функциям (задачам, комплексам задач). На втором этапе проводят проверку взаимодействия задач в макетах и выполнение требований ТЗ к макетам в целом.</w:t>
      </w:r>
    </w:p>
    <w:p w14:paraId="508CBAFF" w14:textId="77777777" w:rsidR="00C62C80" w:rsidRPr="003C75AF" w:rsidRDefault="00C62C80" w:rsidP="003D774E">
      <w:pPr>
        <w:pStyle w:val="2-125"/>
        <w:numPr>
          <w:ilvl w:val="1"/>
          <w:numId w:val="4"/>
        </w:numPr>
        <w:ind w:left="792" w:hanging="432"/>
        <w:rPr>
          <w:lang w:val="ru-RU"/>
        </w:rPr>
      </w:pPr>
      <w:r w:rsidRPr="003C75AF">
        <w:rPr>
          <w:lang w:val="ru-RU"/>
        </w:rPr>
        <w:t>Приемка работ должна осуществляться на основании согласования и утверждения предоставленной Исполнителем документации и результатов проведения тестирования макетов.</w:t>
      </w:r>
    </w:p>
    <w:p w14:paraId="41EEB848" w14:textId="77777777" w:rsidR="00C62C80" w:rsidRPr="003C75AF" w:rsidRDefault="00C62C80" w:rsidP="003D774E">
      <w:pPr>
        <w:pStyle w:val="2-125"/>
        <w:numPr>
          <w:ilvl w:val="1"/>
          <w:numId w:val="4"/>
        </w:numPr>
        <w:ind w:left="792" w:hanging="432"/>
        <w:rPr>
          <w:lang w:val="ru-RU"/>
        </w:rPr>
      </w:pPr>
      <w:r w:rsidRPr="003C75AF">
        <w:rPr>
          <w:lang w:val="ru-RU"/>
        </w:rPr>
        <w:t>Тестирование должно проводиться в соответствии с разработанной программой и методикой испытаний.</w:t>
      </w:r>
    </w:p>
    <w:p w14:paraId="7E206E5B" w14:textId="77777777" w:rsidR="00C62C80" w:rsidRPr="003C75AF" w:rsidRDefault="00C62C80" w:rsidP="003D774E">
      <w:pPr>
        <w:pStyle w:val="2-125"/>
        <w:numPr>
          <w:ilvl w:val="1"/>
          <w:numId w:val="4"/>
        </w:numPr>
        <w:ind w:left="792" w:hanging="432"/>
        <w:rPr>
          <w:lang w:val="ru-RU"/>
        </w:rPr>
      </w:pPr>
      <w:r w:rsidRPr="003C75AF">
        <w:rPr>
          <w:lang w:val="ru-RU"/>
        </w:rPr>
        <w:lastRenderedPageBreak/>
        <w:t>Результаты проведения тестирования макетов фиксируются в протоколах проведения испытаний.</w:t>
      </w:r>
    </w:p>
    <w:p w14:paraId="3D368ED9" w14:textId="77777777" w:rsidR="00C62C80" w:rsidRPr="003C75AF" w:rsidRDefault="00C62C80" w:rsidP="003D774E">
      <w:pPr>
        <w:pStyle w:val="2-125"/>
        <w:numPr>
          <w:ilvl w:val="1"/>
          <w:numId w:val="4"/>
        </w:numPr>
        <w:ind w:left="792" w:hanging="432"/>
        <w:rPr>
          <w:lang w:val="ru-RU"/>
        </w:rPr>
      </w:pPr>
      <w:r w:rsidRPr="003C75AF">
        <w:rPr>
          <w:lang w:val="ru-RU"/>
        </w:rPr>
        <w:t>В программе испытаний необходимо указать:</w:t>
      </w:r>
    </w:p>
    <w:p w14:paraId="7112E2FC" w14:textId="77777777" w:rsidR="00C62C80" w:rsidRPr="003C75AF" w:rsidRDefault="00C62C80" w:rsidP="003D774E">
      <w:pPr>
        <w:pStyle w:val="3-2"/>
        <w:numPr>
          <w:ilvl w:val="2"/>
          <w:numId w:val="4"/>
        </w:numPr>
        <w:ind w:left="1134" w:firstLine="0"/>
        <w:rPr>
          <w:lang w:val="ru-RU"/>
        </w:rPr>
      </w:pPr>
      <w:r w:rsidRPr="003C75AF">
        <w:rPr>
          <w:lang w:val="ru-RU"/>
        </w:rPr>
        <w:t>перечень объектов, подлежащих испытаниям;</w:t>
      </w:r>
    </w:p>
    <w:p w14:paraId="7C9ADAAC" w14:textId="77777777" w:rsidR="00C62C80" w:rsidRPr="003C75AF" w:rsidRDefault="00C62C80" w:rsidP="003D774E">
      <w:pPr>
        <w:pStyle w:val="3-2"/>
        <w:numPr>
          <w:ilvl w:val="2"/>
          <w:numId w:val="4"/>
        </w:numPr>
        <w:ind w:left="1134" w:firstLine="0"/>
        <w:rPr>
          <w:lang w:val="ru-RU"/>
        </w:rPr>
      </w:pPr>
      <w:r w:rsidRPr="003C75AF">
        <w:rPr>
          <w:lang w:val="ru-RU"/>
        </w:rPr>
        <w:t>описание проверяемых взаимосвязей объекта испытаний/макета с внешними ИС;</w:t>
      </w:r>
    </w:p>
    <w:p w14:paraId="5BC405DF" w14:textId="77777777" w:rsidR="00C62C80" w:rsidRPr="003C75AF" w:rsidRDefault="00C62C80" w:rsidP="003D774E">
      <w:pPr>
        <w:pStyle w:val="3-2"/>
        <w:numPr>
          <w:ilvl w:val="2"/>
          <w:numId w:val="4"/>
        </w:numPr>
        <w:ind w:left="1134" w:firstLine="0"/>
        <w:rPr>
          <w:lang w:val="ru-RU"/>
        </w:rPr>
      </w:pPr>
      <w:r w:rsidRPr="003C75AF">
        <w:rPr>
          <w:lang w:val="ru-RU"/>
        </w:rPr>
        <w:t>условия, порядок и методы проведения испытаний и обработки результатов;</w:t>
      </w:r>
    </w:p>
    <w:p w14:paraId="0A2232ED" w14:textId="77777777" w:rsidR="00C62C80" w:rsidRPr="003C75AF" w:rsidRDefault="00C62C80" w:rsidP="003D774E">
      <w:pPr>
        <w:pStyle w:val="3-2"/>
        <w:numPr>
          <w:ilvl w:val="2"/>
          <w:numId w:val="4"/>
        </w:numPr>
        <w:ind w:left="1134" w:firstLine="0"/>
        <w:rPr>
          <w:lang w:val="ru-RU"/>
        </w:rPr>
      </w:pPr>
      <w:r w:rsidRPr="003C75AF">
        <w:rPr>
          <w:lang w:val="ru-RU"/>
        </w:rPr>
        <w:t>очередность испытаний частей макетов, порядок и методы испытаний, в том числе состав программных средств и оборудования, необходимых для проведения испытаний, включая специальные стенды/оборудование (генераторы);</w:t>
      </w:r>
    </w:p>
    <w:p w14:paraId="5D086BB0" w14:textId="77777777" w:rsidR="00C62C80" w:rsidRPr="003C75AF" w:rsidRDefault="00C62C80" w:rsidP="003D774E">
      <w:pPr>
        <w:pStyle w:val="3-2"/>
        <w:numPr>
          <w:ilvl w:val="2"/>
          <w:numId w:val="4"/>
        </w:numPr>
        <w:ind w:left="1134" w:firstLine="0"/>
        <w:rPr>
          <w:lang w:val="ru-RU"/>
        </w:rPr>
      </w:pPr>
      <w:r w:rsidRPr="003C75AF">
        <w:rPr>
          <w:lang w:val="ru-RU"/>
        </w:rPr>
        <w:t>критерии приемки частей по результатам испытаний.</w:t>
      </w:r>
    </w:p>
    <w:p w14:paraId="2718249E" w14:textId="77777777" w:rsidR="00C62C80" w:rsidRPr="003C75AF" w:rsidRDefault="00C62C80" w:rsidP="003D774E">
      <w:pPr>
        <w:pStyle w:val="2-125"/>
        <w:numPr>
          <w:ilvl w:val="1"/>
          <w:numId w:val="4"/>
        </w:numPr>
        <w:ind w:left="792" w:hanging="432"/>
        <w:rPr>
          <w:lang w:val="ru-RU"/>
        </w:rPr>
      </w:pPr>
      <w:r w:rsidRPr="003C75AF">
        <w:rPr>
          <w:lang w:val="ru-RU"/>
        </w:rPr>
        <w:t>К программе испытаний следует приложить график проведения испытаний.</w:t>
      </w:r>
    </w:p>
    <w:p w14:paraId="64418788" w14:textId="77777777" w:rsidR="00C62C80" w:rsidRPr="003C75AF" w:rsidRDefault="00C62C80" w:rsidP="003D774E">
      <w:pPr>
        <w:pStyle w:val="2-125"/>
        <w:numPr>
          <w:ilvl w:val="1"/>
          <w:numId w:val="4"/>
        </w:numPr>
        <w:ind w:left="792" w:hanging="432"/>
        <w:rPr>
          <w:lang w:val="ru-RU"/>
        </w:rPr>
      </w:pPr>
      <w:r w:rsidRPr="003C75AF">
        <w:rPr>
          <w:lang w:val="ru-RU"/>
        </w:rPr>
        <w:t>Подготовленные и согласованные тесты (контрольные примеры) на этапе испытаний должны обеспечить:</w:t>
      </w:r>
    </w:p>
    <w:p w14:paraId="40F946D8" w14:textId="77777777" w:rsidR="00C62C80" w:rsidRPr="003C75AF" w:rsidRDefault="00C62C80" w:rsidP="003D774E">
      <w:pPr>
        <w:pStyle w:val="3-2"/>
        <w:numPr>
          <w:ilvl w:val="2"/>
          <w:numId w:val="4"/>
        </w:numPr>
        <w:ind w:left="1134" w:firstLine="0"/>
        <w:rPr>
          <w:lang w:val="ru-RU"/>
        </w:rPr>
      </w:pPr>
      <w:r w:rsidRPr="003C75AF">
        <w:rPr>
          <w:lang w:val="ru-RU"/>
        </w:rPr>
        <w:t>полную проверку функций и процедур по перечню, согласованному с заказчиком;</w:t>
      </w:r>
    </w:p>
    <w:p w14:paraId="361FAF86" w14:textId="77777777" w:rsidR="00C62C80" w:rsidRPr="003C75AF" w:rsidRDefault="00C62C80" w:rsidP="003D774E">
      <w:pPr>
        <w:pStyle w:val="3-2"/>
        <w:numPr>
          <w:ilvl w:val="2"/>
          <w:numId w:val="4"/>
        </w:numPr>
        <w:ind w:left="1134" w:firstLine="0"/>
        <w:rPr>
          <w:lang w:val="ru-RU"/>
        </w:rPr>
      </w:pPr>
      <w:r w:rsidRPr="003C75AF">
        <w:rPr>
          <w:lang w:val="ru-RU"/>
        </w:rPr>
        <w:t>необходимую точность вычислений, установленную в ТЗ;</w:t>
      </w:r>
    </w:p>
    <w:p w14:paraId="789D8676" w14:textId="77777777" w:rsidR="00C62C80" w:rsidRPr="003C75AF" w:rsidRDefault="00C62C80" w:rsidP="003D774E">
      <w:pPr>
        <w:pStyle w:val="3-2"/>
        <w:numPr>
          <w:ilvl w:val="2"/>
          <w:numId w:val="4"/>
        </w:numPr>
        <w:ind w:left="1134" w:firstLine="0"/>
        <w:rPr>
          <w:lang w:val="ru-RU"/>
        </w:rPr>
      </w:pPr>
      <w:r w:rsidRPr="003C75AF">
        <w:rPr>
          <w:lang w:val="ru-RU"/>
        </w:rPr>
        <w:t>проверку основных временных характеристик функционирования программных средств (в тех случаях, когда это является существенным);</w:t>
      </w:r>
    </w:p>
    <w:p w14:paraId="4E3C5474" w14:textId="77777777" w:rsidR="00C62C80" w:rsidRPr="003C75AF" w:rsidRDefault="00C62C80" w:rsidP="003D774E">
      <w:pPr>
        <w:pStyle w:val="3-2"/>
        <w:numPr>
          <w:ilvl w:val="2"/>
          <w:numId w:val="4"/>
        </w:numPr>
        <w:ind w:left="1134" w:firstLine="0"/>
        <w:rPr>
          <w:lang w:val="ru-RU"/>
        </w:rPr>
      </w:pPr>
      <w:r w:rsidRPr="003C75AF">
        <w:rPr>
          <w:lang w:val="ru-RU"/>
        </w:rPr>
        <w:t>проверку надежности и устойчивости функционирования программных и технических средств.</w:t>
      </w:r>
    </w:p>
    <w:p w14:paraId="7B80BC14" w14:textId="77777777" w:rsidR="00C62C80" w:rsidRPr="003C75AF" w:rsidRDefault="00C62C80" w:rsidP="003D774E">
      <w:pPr>
        <w:pStyle w:val="2-125"/>
        <w:numPr>
          <w:ilvl w:val="1"/>
          <w:numId w:val="4"/>
        </w:numPr>
        <w:ind w:left="792" w:hanging="432"/>
        <w:rPr>
          <w:lang w:val="ru-RU"/>
        </w:rPr>
      </w:pPr>
      <w:r w:rsidRPr="003C75AF">
        <w:rPr>
          <w:lang w:val="ru-RU"/>
        </w:rPr>
        <w:t>В качестве исходной информации для теста необходимо использовать фрагмент реальной информации от внешних ИС в объеме, достаточном для обеспечения необходимой достоверности испытаний.</w:t>
      </w:r>
    </w:p>
    <w:p w14:paraId="14BC5895" w14:textId="77777777" w:rsidR="00C62C80" w:rsidRPr="003C75AF" w:rsidRDefault="00C62C80" w:rsidP="003D774E">
      <w:pPr>
        <w:pStyle w:val="2-125"/>
        <w:numPr>
          <w:ilvl w:val="1"/>
          <w:numId w:val="4"/>
        </w:numPr>
        <w:ind w:left="792" w:hanging="432"/>
        <w:rPr>
          <w:lang w:val="ru-RU"/>
        </w:rPr>
      </w:pPr>
      <w:r w:rsidRPr="003C75AF">
        <w:rPr>
          <w:lang w:val="ru-RU"/>
        </w:rPr>
        <w:t>В случае, если проведенные испытания будут признаны недостаточными, либо будет выявлено нарушение требований регламентирующих документов по составу или содержанию документации, указанный макет может быть возвращен на доработку и назначен новый срок испытаний.</w:t>
      </w:r>
    </w:p>
    <w:p w14:paraId="189F15C9" w14:textId="77777777" w:rsidR="00C62C80" w:rsidRPr="003C75AF" w:rsidRDefault="00C62C80" w:rsidP="003D774E">
      <w:pPr>
        <w:pStyle w:val="2-125"/>
        <w:numPr>
          <w:ilvl w:val="1"/>
          <w:numId w:val="4"/>
        </w:numPr>
        <w:ind w:left="792" w:hanging="432"/>
        <w:rPr>
          <w:lang w:val="ru-RU"/>
        </w:rPr>
      </w:pPr>
      <w:r w:rsidRPr="003C75AF">
        <w:rPr>
          <w:lang w:val="ru-RU"/>
        </w:rPr>
        <w:t>Проверку работы персонала в диалоговом режиме проводят с учетом полноты и качества выполнения функций макета в целом.</w:t>
      </w:r>
    </w:p>
    <w:p w14:paraId="2A1388B4" w14:textId="77777777" w:rsidR="00C62C80" w:rsidRPr="003C75AF" w:rsidRDefault="00C62C80" w:rsidP="003D774E">
      <w:pPr>
        <w:pStyle w:val="2-125"/>
        <w:numPr>
          <w:ilvl w:val="1"/>
          <w:numId w:val="4"/>
        </w:numPr>
        <w:ind w:left="792" w:hanging="432"/>
        <w:rPr>
          <w:lang w:val="ru-RU"/>
        </w:rPr>
      </w:pPr>
      <w:r w:rsidRPr="003C75AF">
        <w:rPr>
          <w:lang w:val="ru-RU"/>
        </w:rPr>
        <w:t>Проверке подлежит:</w:t>
      </w:r>
    </w:p>
    <w:p w14:paraId="4A701C36" w14:textId="77777777" w:rsidR="00C62C80" w:rsidRPr="003C75AF" w:rsidRDefault="00C62C80" w:rsidP="003D774E">
      <w:pPr>
        <w:pStyle w:val="3-2"/>
        <w:numPr>
          <w:ilvl w:val="2"/>
          <w:numId w:val="4"/>
        </w:numPr>
        <w:ind w:left="1134" w:firstLine="0"/>
        <w:rPr>
          <w:lang w:val="ru-RU"/>
        </w:rPr>
      </w:pPr>
      <w:r w:rsidRPr="003C75AF">
        <w:rPr>
          <w:lang w:val="ru-RU"/>
        </w:rPr>
        <w:t>полнота сообщений, запросов, доступных оператору, и их достаточность для эксплуатации макета;</w:t>
      </w:r>
    </w:p>
    <w:p w14:paraId="49F70DA5" w14:textId="77777777" w:rsidR="00C62C80" w:rsidRPr="003C75AF" w:rsidRDefault="00C62C80" w:rsidP="003D774E">
      <w:pPr>
        <w:pStyle w:val="3-2"/>
        <w:numPr>
          <w:ilvl w:val="2"/>
          <w:numId w:val="4"/>
        </w:numPr>
        <w:ind w:left="1134" w:firstLine="0"/>
        <w:rPr>
          <w:lang w:val="ru-RU"/>
        </w:rPr>
      </w:pPr>
      <w:r w:rsidRPr="003C75AF">
        <w:rPr>
          <w:lang w:val="ru-RU"/>
        </w:rPr>
        <w:lastRenderedPageBreak/>
        <w:t>сложность процедур диалога, возможность работы персонала без специальной подготовки;</w:t>
      </w:r>
    </w:p>
    <w:p w14:paraId="25D35E77" w14:textId="77777777" w:rsidR="00C62C80" w:rsidRPr="003C75AF" w:rsidRDefault="00C62C80" w:rsidP="003D774E">
      <w:pPr>
        <w:pStyle w:val="3-2"/>
        <w:numPr>
          <w:ilvl w:val="2"/>
          <w:numId w:val="4"/>
        </w:numPr>
        <w:ind w:left="1134" w:firstLine="0"/>
        <w:rPr>
          <w:lang w:val="ru-RU"/>
        </w:rPr>
      </w:pPr>
      <w:r w:rsidRPr="003C75AF">
        <w:rPr>
          <w:lang w:val="ru-RU"/>
        </w:rPr>
        <w:t>реакция макета на ошибки оператора, средства сервиса.</w:t>
      </w:r>
    </w:p>
    <w:p w14:paraId="38DBC7CF" w14:textId="77777777" w:rsidR="00C62C80" w:rsidRPr="003C75AF" w:rsidRDefault="00C62C80" w:rsidP="003D774E">
      <w:pPr>
        <w:pStyle w:val="2-125"/>
        <w:numPr>
          <w:ilvl w:val="1"/>
          <w:numId w:val="4"/>
        </w:numPr>
        <w:ind w:left="792" w:hanging="432"/>
        <w:rPr>
          <w:lang w:val="ru-RU"/>
        </w:rPr>
      </w:pPr>
      <w:r w:rsidRPr="003C75AF">
        <w:rPr>
          <w:lang w:val="ru-RU"/>
        </w:rPr>
        <w:t>Проверка средств восстановления работоспособности макета после отказов должна включать:</w:t>
      </w:r>
    </w:p>
    <w:p w14:paraId="628D1C1A" w14:textId="77777777" w:rsidR="00C62C80" w:rsidRPr="003C75AF" w:rsidRDefault="00C62C80" w:rsidP="003D774E">
      <w:pPr>
        <w:pStyle w:val="3-2"/>
        <w:numPr>
          <w:ilvl w:val="2"/>
          <w:numId w:val="4"/>
        </w:numPr>
        <w:ind w:left="1134" w:firstLine="0"/>
        <w:rPr>
          <w:lang w:val="ru-RU"/>
        </w:rPr>
      </w:pPr>
      <w:r w:rsidRPr="003C75AF">
        <w:rPr>
          <w:lang w:val="ru-RU"/>
        </w:rPr>
        <w:t>проверку наличия в эксплуатационной документации рекомендаций по восстановлению работоспособности и полноту их описания;</w:t>
      </w:r>
    </w:p>
    <w:p w14:paraId="5A7BEB5C" w14:textId="77777777" w:rsidR="00C62C80" w:rsidRPr="003C75AF" w:rsidRDefault="00C62C80" w:rsidP="003D774E">
      <w:pPr>
        <w:pStyle w:val="3-2"/>
        <w:numPr>
          <w:ilvl w:val="2"/>
          <w:numId w:val="4"/>
        </w:numPr>
        <w:ind w:left="1134" w:firstLine="0"/>
        <w:rPr>
          <w:lang w:val="ru-RU"/>
        </w:rPr>
      </w:pPr>
      <w:r w:rsidRPr="003C75AF">
        <w:rPr>
          <w:lang w:val="ru-RU"/>
        </w:rPr>
        <w:t>практическую выполнимость рекомендованных процедур;</w:t>
      </w:r>
    </w:p>
    <w:p w14:paraId="5F01010F" w14:textId="77777777" w:rsidR="00C62C80" w:rsidRPr="003C75AF" w:rsidRDefault="00C62C80" w:rsidP="003D774E">
      <w:pPr>
        <w:pStyle w:val="3-2"/>
        <w:numPr>
          <w:ilvl w:val="2"/>
          <w:numId w:val="4"/>
        </w:numPr>
        <w:ind w:left="1134" w:firstLine="0"/>
        <w:rPr>
          <w:lang w:val="ru-RU"/>
        </w:rPr>
      </w:pPr>
      <w:r w:rsidRPr="003C75AF">
        <w:rPr>
          <w:lang w:val="ru-RU"/>
        </w:rPr>
        <w:t>работоспособность средств автоматического восстановления функций (при их наличии).</w:t>
      </w:r>
    </w:p>
    <w:p w14:paraId="44929815" w14:textId="77777777" w:rsidR="00C62C80" w:rsidRPr="003C75AF" w:rsidRDefault="00C62C80" w:rsidP="003D774E">
      <w:pPr>
        <w:pStyle w:val="2-125"/>
        <w:numPr>
          <w:ilvl w:val="1"/>
          <w:numId w:val="4"/>
        </w:numPr>
        <w:ind w:left="792" w:hanging="432"/>
        <w:rPr>
          <w:lang w:val="ru-RU"/>
        </w:rPr>
      </w:pPr>
      <w:r w:rsidRPr="003C75AF">
        <w:rPr>
          <w:lang w:val="ru-RU"/>
        </w:rPr>
        <w:t>Проверку комплектности и качества эксплуатационной документации следует проводить путем анализа документации на соответствие требованиям нормативно-технических документов и ТЗ.</w:t>
      </w:r>
    </w:p>
    <w:p w14:paraId="46E12C3B" w14:textId="77777777" w:rsidR="00C62C80" w:rsidRPr="003C75AF" w:rsidRDefault="00C62C80" w:rsidP="003D774E">
      <w:pPr>
        <w:pStyle w:val="2-125"/>
        <w:numPr>
          <w:ilvl w:val="1"/>
          <w:numId w:val="4"/>
        </w:numPr>
        <w:ind w:left="792" w:hanging="432"/>
        <w:rPr>
          <w:lang w:val="ru-RU"/>
        </w:rPr>
      </w:pPr>
      <w:r w:rsidRPr="003C75AF">
        <w:rPr>
          <w:lang w:val="ru-RU"/>
        </w:rPr>
        <w:t>Результаты испытаний макетов, предусмотренных программой, необходимо фиксировать в протоколах, содержащих следующие разделы:</w:t>
      </w:r>
    </w:p>
    <w:p w14:paraId="476A9BAA" w14:textId="77777777" w:rsidR="00C62C80" w:rsidRPr="003C75AF" w:rsidRDefault="00C62C80" w:rsidP="003D774E">
      <w:pPr>
        <w:pStyle w:val="3-125"/>
        <w:numPr>
          <w:ilvl w:val="2"/>
          <w:numId w:val="4"/>
        </w:numPr>
        <w:ind w:left="709" w:firstLine="0"/>
        <w:rPr>
          <w:lang w:val="ru-RU"/>
        </w:rPr>
      </w:pPr>
      <w:r w:rsidRPr="003C75AF">
        <w:rPr>
          <w:lang w:val="ru-RU"/>
        </w:rPr>
        <w:t>назначение испытаний и номер раздела требований ТЗ на макет, по которому проводят испытание;</w:t>
      </w:r>
    </w:p>
    <w:p w14:paraId="5FE2A67E" w14:textId="77777777" w:rsidR="00C62C80" w:rsidRPr="003C75AF" w:rsidRDefault="00C62C80" w:rsidP="003D774E">
      <w:pPr>
        <w:pStyle w:val="3-125"/>
        <w:numPr>
          <w:ilvl w:val="2"/>
          <w:numId w:val="4"/>
        </w:numPr>
        <w:ind w:left="709" w:firstLine="0"/>
        <w:rPr>
          <w:lang w:val="ru-RU"/>
        </w:rPr>
      </w:pPr>
      <w:r w:rsidRPr="003C75AF">
        <w:rPr>
          <w:lang w:val="ru-RU"/>
        </w:rPr>
        <w:t>состав технических и программных средств, используемых при испытаниях;</w:t>
      </w:r>
    </w:p>
    <w:p w14:paraId="151A1288" w14:textId="77777777" w:rsidR="00C62C80" w:rsidRPr="003C75AF" w:rsidRDefault="00C62C80" w:rsidP="003D774E">
      <w:pPr>
        <w:pStyle w:val="3-125"/>
        <w:numPr>
          <w:ilvl w:val="2"/>
          <w:numId w:val="4"/>
        </w:numPr>
        <w:ind w:left="709" w:firstLine="0"/>
        <w:rPr>
          <w:lang w:val="ru-RU"/>
        </w:rPr>
      </w:pPr>
      <w:r w:rsidRPr="003C75AF">
        <w:rPr>
          <w:lang w:val="ru-RU"/>
        </w:rPr>
        <w:t>указание методик, в соответствии с которыми проводились испытания, обработка и оценка результатов;</w:t>
      </w:r>
    </w:p>
    <w:p w14:paraId="2445AE52" w14:textId="77777777" w:rsidR="00C62C80" w:rsidRPr="003C75AF" w:rsidRDefault="00C62C80" w:rsidP="003D774E">
      <w:pPr>
        <w:pStyle w:val="3-125"/>
        <w:numPr>
          <w:ilvl w:val="2"/>
          <w:numId w:val="4"/>
        </w:numPr>
        <w:ind w:left="709" w:firstLine="0"/>
        <w:rPr>
          <w:lang w:val="ru-RU"/>
        </w:rPr>
      </w:pPr>
      <w:r w:rsidRPr="003C75AF">
        <w:rPr>
          <w:lang w:val="ru-RU"/>
        </w:rPr>
        <w:t>условия проведения испытаний и характеристики исходных данных;</w:t>
      </w:r>
    </w:p>
    <w:p w14:paraId="203D3B22" w14:textId="77777777" w:rsidR="00C62C80" w:rsidRPr="003C75AF" w:rsidRDefault="00C62C80" w:rsidP="003D774E">
      <w:pPr>
        <w:pStyle w:val="3-125"/>
        <w:numPr>
          <w:ilvl w:val="2"/>
          <w:numId w:val="4"/>
        </w:numPr>
        <w:ind w:left="709" w:firstLine="0"/>
        <w:rPr>
          <w:lang w:val="ru-RU"/>
        </w:rPr>
      </w:pPr>
      <w:r w:rsidRPr="003C75AF">
        <w:rPr>
          <w:lang w:val="ru-RU"/>
        </w:rPr>
        <w:t>средства хранения и условия доступа к конечной тестирующей программе;</w:t>
      </w:r>
    </w:p>
    <w:p w14:paraId="68125BCB" w14:textId="77777777" w:rsidR="00C62C80" w:rsidRPr="003C75AF" w:rsidRDefault="00C62C80" w:rsidP="003D774E">
      <w:pPr>
        <w:pStyle w:val="3-125"/>
        <w:numPr>
          <w:ilvl w:val="2"/>
          <w:numId w:val="4"/>
        </w:numPr>
        <w:ind w:left="709" w:firstLine="0"/>
        <w:rPr>
          <w:lang w:val="ru-RU"/>
        </w:rPr>
      </w:pPr>
      <w:r w:rsidRPr="003C75AF">
        <w:rPr>
          <w:lang w:val="ru-RU"/>
        </w:rPr>
        <w:t>обобщенные результаты испытаний;</w:t>
      </w:r>
    </w:p>
    <w:p w14:paraId="311CB770" w14:textId="23586FC9" w:rsidR="00D51A97" w:rsidRPr="003C75AF" w:rsidRDefault="00C62C80" w:rsidP="003D774E">
      <w:pPr>
        <w:pStyle w:val="3-125"/>
        <w:ind w:left="720"/>
        <w:rPr>
          <w:lang w:val="ru-RU"/>
        </w:rPr>
      </w:pPr>
      <w:r w:rsidRPr="003C75AF">
        <w:rPr>
          <w:lang w:val="ru-RU"/>
        </w:rPr>
        <w:t>выводы о результатах испытаний и соответствие созданных макетов определенному разделу требований ТЗ.</w:t>
      </w:r>
    </w:p>
    <w:p w14:paraId="35B60A1F" w14:textId="4F080F3A" w:rsidR="00D51A97" w:rsidRPr="003C75AF" w:rsidRDefault="00416894" w:rsidP="003D774E">
      <w:pPr>
        <w:pStyle w:val="1"/>
        <w:jc w:val="both"/>
        <w:rPr>
          <w:lang w:val="ru-RU"/>
        </w:rPr>
      </w:pPr>
      <w:bookmarkStart w:id="22" w:name="_5ewf5ngnkq1k" w:colFirst="0" w:colLast="0"/>
      <w:bookmarkStart w:id="23" w:name="_ТРЕБОВАНИЯ_К_ДОКУМЕНТИРОВАНИЮ"/>
      <w:bookmarkEnd w:id="22"/>
      <w:bookmarkEnd w:id="23"/>
      <w:r w:rsidRPr="003C75AF">
        <w:rPr>
          <w:lang w:val="ru-RU"/>
        </w:rPr>
        <w:lastRenderedPageBreak/>
        <w:t>ТРЕБОВАНИЯ К ДОКУМЕНТИРОВАНИЮ</w:t>
      </w:r>
    </w:p>
    <w:p w14:paraId="23AF1736" w14:textId="77777777" w:rsidR="00D51A97" w:rsidRPr="003C75AF" w:rsidRDefault="006E568D" w:rsidP="003D774E">
      <w:pPr>
        <w:pStyle w:val="2-125"/>
        <w:ind w:firstLine="432"/>
        <w:rPr>
          <w:lang w:val="ru-RU"/>
        </w:rPr>
      </w:pPr>
      <w:r w:rsidRPr="003C75AF">
        <w:rPr>
          <w:lang w:val="ru-RU"/>
        </w:rPr>
        <w:t>Документация должна соответствовать имеющимся на момент ее подготовки действующим нормативным документам.</w:t>
      </w:r>
    </w:p>
    <w:p w14:paraId="0F1A4531" w14:textId="33E21F41" w:rsidR="00D51A97" w:rsidRPr="003C75AF" w:rsidRDefault="006E568D" w:rsidP="003D774E">
      <w:pPr>
        <w:pStyle w:val="2-125"/>
        <w:ind w:firstLine="432"/>
        <w:rPr>
          <w:lang w:val="ru-RU"/>
        </w:rPr>
      </w:pPr>
      <w:r w:rsidRPr="003C75AF">
        <w:rPr>
          <w:lang w:val="ru-RU"/>
        </w:rPr>
        <w:t>Вся документация должна быть разработана на русском языке в формате MS Word и представлена в 2-х экземплярах на бумажном носителе</w:t>
      </w:r>
      <w:r w:rsidR="001073FD">
        <w:rPr>
          <w:lang w:val="ru-RU"/>
        </w:rPr>
        <w:t xml:space="preserve"> </w:t>
      </w:r>
      <w:r w:rsidR="001073FD" w:rsidRPr="003C75AF">
        <w:rPr>
          <w:lang w:val="ru-RU"/>
        </w:rPr>
        <w:t>(по одному экземпляру для Заказчика и Исполнителя</w:t>
      </w:r>
      <w:r w:rsidR="001073FD">
        <w:rPr>
          <w:lang w:val="ru-RU"/>
        </w:rPr>
        <w:t>)</w:t>
      </w:r>
      <w:r w:rsidRPr="003C75AF">
        <w:rPr>
          <w:lang w:val="ru-RU"/>
        </w:rPr>
        <w:t xml:space="preserve"> и в 2-х экземплярах в электронном виде на </w:t>
      </w:r>
      <w:r w:rsidR="001073FD">
        <w:rPr>
          <w:lang w:val="ru-RU"/>
        </w:rPr>
        <w:t>CD (оба</w:t>
      </w:r>
      <w:r w:rsidRPr="003C75AF">
        <w:rPr>
          <w:lang w:val="ru-RU"/>
        </w:rPr>
        <w:t xml:space="preserve"> экземп</w:t>
      </w:r>
      <w:r w:rsidR="001073FD">
        <w:rPr>
          <w:lang w:val="ru-RU"/>
        </w:rPr>
        <w:t>ляра остаются у Заказчика)</w:t>
      </w:r>
      <w:r w:rsidRPr="003C75AF">
        <w:rPr>
          <w:lang w:val="ru-RU"/>
        </w:rPr>
        <w:t>.</w:t>
      </w:r>
    </w:p>
    <w:p w14:paraId="7DDD22B8" w14:textId="19D40412" w:rsidR="00D51A97" w:rsidRPr="003C75AF" w:rsidRDefault="006E568D" w:rsidP="003D774E">
      <w:pPr>
        <w:pStyle w:val="2-125"/>
        <w:ind w:firstLine="432"/>
        <w:rPr>
          <w:lang w:val="ru-RU"/>
        </w:rPr>
      </w:pPr>
      <w:r w:rsidRPr="003C75AF">
        <w:rPr>
          <w:lang w:val="ru-RU"/>
        </w:rPr>
        <w:t>Документация должна разрабатываться в соответствии с требованиями комплекса государственных станд</w:t>
      </w:r>
      <w:r w:rsidR="001073FD">
        <w:rPr>
          <w:lang w:val="ru-RU"/>
        </w:rPr>
        <w:t>артов и руководящих документов:</w:t>
      </w:r>
    </w:p>
    <w:p w14:paraId="2789D658" w14:textId="11C3F1E8" w:rsidR="00D51A97" w:rsidRPr="003C75AF" w:rsidRDefault="006E568D" w:rsidP="003D774E">
      <w:pPr>
        <w:pStyle w:val="ad"/>
        <w:numPr>
          <w:ilvl w:val="0"/>
          <w:numId w:val="3"/>
        </w:numPr>
        <w:spacing w:before="60" w:after="60"/>
        <w:ind w:left="0" w:firstLine="709"/>
        <w:jc w:val="both"/>
        <w:rPr>
          <w:lang w:val="ru-RU"/>
        </w:rPr>
      </w:pPr>
      <w:r w:rsidRPr="003C75AF">
        <w:rPr>
          <w:lang w:val="ru-RU"/>
        </w:rPr>
        <w:t>ГОСТ 34.601-90 «Автоматизированные системы. Стадии создания»</w:t>
      </w:r>
      <w:r w:rsidR="00BF271E" w:rsidRPr="003C75AF">
        <w:rPr>
          <w:lang w:val="ru-RU"/>
        </w:rPr>
        <w:t>,</w:t>
      </w:r>
    </w:p>
    <w:p w14:paraId="6DF0BE37" w14:textId="7283D063" w:rsidR="00D51A97" w:rsidRPr="003C75AF" w:rsidRDefault="006E568D" w:rsidP="003D774E">
      <w:pPr>
        <w:pStyle w:val="ad"/>
        <w:numPr>
          <w:ilvl w:val="0"/>
          <w:numId w:val="3"/>
        </w:numPr>
        <w:spacing w:before="60" w:after="60"/>
        <w:ind w:left="0" w:firstLine="709"/>
        <w:jc w:val="both"/>
        <w:rPr>
          <w:lang w:val="ru-RU"/>
        </w:rPr>
      </w:pPr>
      <w:r w:rsidRPr="003C75AF">
        <w:rPr>
          <w:lang w:val="ru-RU"/>
        </w:rPr>
        <w:t>ГОСТ 34.003-90 «Автоматизированные системы. Термины и определения»</w:t>
      </w:r>
      <w:r w:rsidR="00BF271E" w:rsidRPr="003C75AF">
        <w:rPr>
          <w:lang w:val="ru-RU"/>
        </w:rPr>
        <w:t>,</w:t>
      </w:r>
    </w:p>
    <w:p w14:paraId="47BE326D" w14:textId="7D61AFA0" w:rsidR="00D51A97" w:rsidRPr="003C75AF" w:rsidRDefault="006E568D" w:rsidP="003D774E">
      <w:pPr>
        <w:pStyle w:val="ad"/>
        <w:numPr>
          <w:ilvl w:val="0"/>
          <w:numId w:val="3"/>
        </w:numPr>
        <w:spacing w:before="60" w:after="60"/>
        <w:ind w:left="0" w:firstLine="709"/>
        <w:jc w:val="both"/>
        <w:rPr>
          <w:lang w:val="ru-RU"/>
        </w:rPr>
      </w:pPr>
      <w:r w:rsidRPr="003C75AF">
        <w:rPr>
          <w:lang w:val="ru-RU"/>
        </w:rPr>
        <w:t>ГОСТ 34.201-89 «Виды, комплектность и обозначение документов при создании автоматизированных систем»</w:t>
      </w:r>
      <w:r w:rsidR="00BF271E" w:rsidRPr="003C75AF">
        <w:rPr>
          <w:lang w:val="ru-RU"/>
        </w:rPr>
        <w:t>,</w:t>
      </w:r>
    </w:p>
    <w:p w14:paraId="66A14F8B" w14:textId="174CECE3" w:rsidR="00D51A97" w:rsidRPr="003C75AF" w:rsidRDefault="006E568D" w:rsidP="003D774E">
      <w:pPr>
        <w:pStyle w:val="ad"/>
        <w:numPr>
          <w:ilvl w:val="0"/>
          <w:numId w:val="3"/>
        </w:numPr>
        <w:spacing w:before="60" w:after="60"/>
        <w:ind w:left="0" w:firstLine="709"/>
        <w:jc w:val="both"/>
        <w:rPr>
          <w:lang w:val="ru-RU"/>
        </w:rPr>
      </w:pPr>
      <w:r w:rsidRPr="003C75AF">
        <w:rPr>
          <w:lang w:val="ru-RU"/>
        </w:rPr>
        <w:t>ГОСТ 34.602-89 «Техническое задание на создание автоматизированной системы»</w:t>
      </w:r>
      <w:r w:rsidR="00BF271E" w:rsidRPr="003C75AF">
        <w:rPr>
          <w:lang w:val="ru-RU"/>
        </w:rPr>
        <w:t>,</w:t>
      </w:r>
    </w:p>
    <w:p w14:paraId="5575806E" w14:textId="77777777" w:rsidR="00D51A97" w:rsidRPr="003C75AF" w:rsidRDefault="006E568D" w:rsidP="003D774E">
      <w:pPr>
        <w:pStyle w:val="ad"/>
        <w:numPr>
          <w:ilvl w:val="0"/>
          <w:numId w:val="3"/>
        </w:numPr>
        <w:spacing w:before="60" w:after="60"/>
        <w:ind w:left="0" w:firstLine="709"/>
        <w:jc w:val="both"/>
        <w:rPr>
          <w:lang w:val="ru-RU"/>
        </w:rPr>
      </w:pPr>
      <w:r w:rsidRPr="003C75AF">
        <w:rPr>
          <w:lang w:val="ru-RU"/>
        </w:rPr>
        <w:t>РД 50-34.698-90 «Автоматизированные системы. Требования к содержанию документов».</w:t>
      </w:r>
    </w:p>
    <w:p w14:paraId="17CCDC3F" w14:textId="088F1497" w:rsidR="00D51A97" w:rsidRPr="003C75AF" w:rsidRDefault="006E568D" w:rsidP="003D774E">
      <w:pPr>
        <w:pStyle w:val="2-125"/>
        <w:rPr>
          <w:lang w:val="ru-RU"/>
        </w:rPr>
      </w:pPr>
      <w:r w:rsidRPr="003C75AF">
        <w:rPr>
          <w:lang w:val="ru-RU"/>
        </w:rPr>
        <w:t xml:space="preserve">Разработка </w:t>
      </w:r>
      <w:r w:rsidR="00823158" w:rsidRPr="003C75AF">
        <w:rPr>
          <w:lang w:val="ru-RU"/>
        </w:rPr>
        <w:t xml:space="preserve">технической </w:t>
      </w:r>
      <w:r w:rsidRPr="003C75AF">
        <w:rPr>
          <w:lang w:val="ru-RU"/>
        </w:rPr>
        <w:t>документации в составе:</w:t>
      </w:r>
    </w:p>
    <w:p w14:paraId="292A2006" w14:textId="57781336" w:rsidR="00D51A97" w:rsidRPr="003C75AF" w:rsidRDefault="00246209" w:rsidP="003D774E">
      <w:pPr>
        <w:pStyle w:val="ad"/>
        <w:numPr>
          <w:ilvl w:val="1"/>
          <w:numId w:val="2"/>
        </w:numPr>
        <w:spacing w:after="0"/>
        <w:ind w:firstLine="720"/>
        <w:jc w:val="both"/>
        <w:rPr>
          <w:lang w:val="ru-RU"/>
        </w:rPr>
      </w:pPr>
      <w:r w:rsidRPr="003C75AF">
        <w:rPr>
          <w:lang w:val="ru-RU"/>
        </w:rPr>
        <w:t>т</w:t>
      </w:r>
      <w:r w:rsidR="006E568D" w:rsidRPr="003C75AF">
        <w:rPr>
          <w:lang w:val="ru-RU"/>
        </w:rPr>
        <w:t>ехнологической инструкции</w:t>
      </w:r>
      <w:r w:rsidR="00416894" w:rsidRPr="003C75AF">
        <w:rPr>
          <w:lang w:val="ru-RU"/>
        </w:rPr>
        <w:t>,</w:t>
      </w:r>
    </w:p>
    <w:p w14:paraId="501B566D" w14:textId="0D832C8B" w:rsidR="00D51A97" w:rsidRPr="003C75AF" w:rsidRDefault="00246209" w:rsidP="003D774E">
      <w:pPr>
        <w:pStyle w:val="ad"/>
        <w:numPr>
          <w:ilvl w:val="1"/>
          <w:numId w:val="2"/>
        </w:numPr>
        <w:spacing w:after="0"/>
        <w:ind w:firstLine="720"/>
        <w:jc w:val="both"/>
        <w:rPr>
          <w:lang w:val="ru-RU"/>
        </w:rPr>
      </w:pPr>
      <w:r w:rsidRPr="003C75AF">
        <w:rPr>
          <w:lang w:val="ru-RU"/>
        </w:rPr>
        <w:t>р</w:t>
      </w:r>
      <w:r w:rsidR="006E568D" w:rsidRPr="003C75AF">
        <w:rPr>
          <w:lang w:val="ru-RU"/>
        </w:rPr>
        <w:t>уководство оператора</w:t>
      </w:r>
      <w:r w:rsidR="00416894" w:rsidRPr="003C75AF">
        <w:rPr>
          <w:lang w:val="ru-RU"/>
        </w:rPr>
        <w:t>,</w:t>
      </w:r>
    </w:p>
    <w:p w14:paraId="43CF820B" w14:textId="3B05B50C" w:rsidR="00D51A97" w:rsidRPr="003C75AF" w:rsidRDefault="00246209" w:rsidP="003D774E">
      <w:pPr>
        <w:pStyle w:val="ad"/>
        <w:numPr>
          <w:ilvl w:val="1"/>
          <w:numId w:val="2"/>
        </w:numPr>
        <w:spacing w:after="0"/>
        <w:ind w:firstLine="720"/>
        <w:jc w:val="both"/>
        <w:rPr>
          <w:lang w:val="ru-RU"/>
        </w:rPr>
      </w:pPr>
      <w:r w:rsidRPr="003C75AF">
        <w:rPr>
          <w:lang w:val="ru-RU"/>
        </w:rPr>
        <w:t>п</w:t>
      </w:r>
      <w:r w:rsidR="006E568D" w:rsidRPr="003C75AF">
        <w:rPr>
          <w:lang w:val="ru-RU"/>
        </w:rPr>
        <w:t>ояснительная записка (схема алгоритма, общее описание алгоритма и функционирования программы, а также обоснование принятых технических решений)</w:t>
      </w:r>
      <w:r w:rsidR="00416894" w:rsidRPr="003C75AF">
        <w:rPr>
          <w:lang w:val="ru-RU"/>
        </w:rPr>
        <w:t>,</w:t>
      </w:r>
    </w:p>
    <w:p w14:paraId="0ABCAFCC" w14:textId="725B2E1F" w:rsidR="00D51A97" w:rsidRPr="003C75AF" w:rsidRDefault="00246209" w:rsidP="003D774E">
      <w:pPr>
        <w:pStyle w:val="ad"/>
        <w:numPr>
          <w:ilvl w:val="1"/>
          <w:numId w:val="2"/>
        </w:numPr>
        <w:spacing w:after="0"/>
        <w:ind w:firstLine="720"/>
        <w:jc w:val="both"/>
        <w:rPr>
          <w:lang w:val="ru-RU"/>
        </w:rPr>
      </w:pPr>
      <w:r w:rsidRPr="003C75AF">
        <w:rPr>
          <w:lang w:val="ru-RU"/>
        </w:rPr>
        <w:t>с</w:t>
      </w:r>
      <w:r w:rsidR="006E568D" w:rsidRPr="003C75AF">
        <w:rPr>
          <w:lang w:val="ru-RU"/>
        </w:rPr>
        <w:t>труктурная схема макета</w:t>
      </w:r>
      <w:r w:rsidR="00BF271E" w:rsidRPr="003C75AF">
        <w:rPr>
          <w:lang w:val="ru-RU"/>
        </w:rPr>
        <w:t>,</w:t>
      </w:r>
    </w:p>
    <w:p w14:paraId="3504068D" w14:textId="477DCE7A" w:rsidR="00D51A97" w:rsidRPr="003C75AF" w:rsidRDefault="00246209" w:rsidP="003D774E">
      <w:pPr>
        <w:pStyle w:val="ad"/>
        <w:numPr>
          <w:ilvl w:val="1"/>
          <w:numId w:val="2"/>
        </w:numPr>
        <w:spacing w:after="0"/>
        <w:ind w:firstLine="720"/>
        <w:jc w:val="both"/>
        <w:rPr>
          <w:lang w:val="ru-RU"/>
        </w:rPr>
      </w:pPr>
      <w:r w:rsidRPr="003C75AF">
        <w:rPr>
          <w:lang w:val="ru-RU"/>
        </w:rPr>
        <w:t>п</w:t>
      </w:r>
      <w:r w:rsidR="006E568D" w:rsidRPr="003C75AF">
        <w:rPr>
          <w:lang w:val="ru-RU"/>
        </w:rPr>
        <w:t>рограммы и методики испытаний.</w:t>
      </w:r>
    </w:p>
    <w:p w14:paraId="767C119B" w14:textId="648D62B4" w:rsidR="006E568D" w:rsidRDefault="00CE29CD" w:rsidP="003D774E">
      <w:pPr>
        <w:pStyle w:val="1"/>
        <w:jc w:val="both"/>
        <w:rPr>
          <w:lang w:val="ru-RU"/>
        </w:rPr>
      </w:pPr>
      <w:bookmarkStart w:id="24" w:name="_Ref20242405"/>
      <w:r w:rsidRPr="003C75AF">
        <w:rPr>
          <w:lang w:val="ru-RU"/>
        </w:rPr>
        <w:lastRenderedPageBreak/>
        <w:t>ИСТОЧНИКИ РАЗРАБОТКИ</w:t>
      </w:r>
      <w:bookmarkEnd w:id="24"/>
    </w:p>
    <w:p w14:paraId="546EFFC7" w14:textId="22AEBA5E" w:rsidR="00C62C80" w:rsidRPr="003C75AF" w:rsidRDefault="00C62C80" w:rsidP="003D774E">
      <w:pPr>
        <w:pStyle w:val="2-125"/>
        <w:numPr>
          <w:ilvl w:val="1"/>
          <w:numId w:val="4"/>
        </w:numPr>
        <w:ind w:left="792" w:hanging="432"/>
        <w:rPr>
          <w:lang w:val="ru-RU"/>
        </w:rPr>
      </w:pPr>
      <w:bookmarkStart w:id="25" w:name="_Ref20228583"/>
      <w:r>
        <w:rPr>
          <w:lang w:val="ru-RU"/>
        </w:rPr>
        <w:t xml:space="preserve"> </w:t>
      </w:r>
      <w:bookmarkEnd w:id="25"/>
      <w:r w:rsidR="00105E67" w:rsidRPr="00105E67">
        <w:rPr>
          <w:lang w:val="ru-RU"/>
        </w:rPr>
        <w:t xml:space="preserve">eMIP Protocol, Protocol Description, RIVES Jean-Marc, 09/02/2016, размещенный в сети Интернет по адресу: </w:t>
      </w:r>
      <w:hyperlink r:id="rId14" w:history="1">
        <w:r w:rsidR="003B271C" w:rsidRPr="002554E3">
          <w:rPr>
            <w:rStyle w:val="af5"/>
            <w:lang w:val="ru-RU"/>
          </w:rPr>
          <w:t>https://www.gireve.com/wp-content/uploads/2017/02/Gireve_Tech_eMIP-V0.7.4_ProtocolDescription_1.0.2_en.pdf</w:t>
        </w:r>
      </w:hyperlink>
      <w:r w:rsidR="003B271C" w:rsidRPr="00834A2C">
        <w:rPr>
          <w:lang w:val="ru-RU"/>
        </w:rPr>
        <w:t xml:space="preserve"> </w:t>
      </w:r>
    </w:p>
    <w:p w14:paraId="4157513B" w14:textId="76C8C248" w:rsidR="00C62C80" w:rsidRPr="003C75AF" w:rsidRDefault="00C62C80" w:rsidP="003D774E">
      <w:pPr>
        <w:pStyle w:val="2-125"/>
        <w:numPr>
          <w:ilvl w:val="1"/>
          <w:numId w:val="4"/>
        </w:numPr>
        <w:ind w:left="792" w:hanging="432"/>
        <w:rPr>
          <w:lang w:val="ru-RU"/>
        </w:rPr>
      </w:pPr>
      <w:r>
        <w:rPr>
          <w:lang w:val="ru-RU"/>
        </w:rPr>
        <w:t xml:space="preserve"> </w:t>
      </w:r>
      <w:r w:rsidR="003B271C">
        <w:t>OCPI</w:t>
      </w:r>
      <w:r w:rsidR="003B271C" w:rsidRPr="00834A2C">
        <w:rPr>
          <w:lang w:val="ru-RU"/>
        </w:rPr>
        <w:t xml:space="preserve"> - </w:t>
      </w:r>
      <w:r w:rsidR="003B271C" w:rsidRPr="000573BE">
        <w:t>Open</w:t>
      </w:r>
      <w:r w:rsidR="003B271C" w:rsidRPr="00834A2C">
        <w:rPr>
          <w:lang w:val="ru-RU"/>
        </w:rPr>
        <w:t xml:space="preserve"> </w:t>
      </w:r>
      <w:r w:rsidR="003B271C" w:rsidRPr="000573BE">
        <w:t>Charge</w:t>
      </w:r>
      <w:r w:rsidR="003B271C" w:rsidRPr="00834A2C">
        <w:rPr>
          <w:lang w:val="ru-RU"/>
        </w:rPr>
        <w:t xml:space="preserve"> </w:t>
      </w:r>
      <w:r w:rsidR="003B271C" w:rsidRPr="000573BE">
        <w:t>Point</w:t>
      </w:r>
      <w:r w:rsidR="003B271C" w:rsidRPr="00834A2C">
        <w:rPr>
          <w:lang w:val="ru-RU"/>
        </w:rPr>
        <w:t xml:space="preserve"> </w:t>
      </w:r>
      <w:r w:rsidR="003B271C" w:rsidRPr="000573BE">
        <w:t>Interface</w:t>
      </w:r>
      <w:r w:rsidR="003B271C" w:rsidRPr="00834A2C">
        <w:rPr>
          <w:lang w:val="ru-RU"/>
        </w:rPr>
        <w:t xml:space="preserve">, версия 2.2, 30-09-2019, </w:t>
      </w:r>
      <w:r w:rsidR="003B271C">
        <w:rPr>
          <w:lang w:val="ru-RU"/>
        </w:rPr>
        <w:t>размещенный в сети Интнрнет по адре</w:t>
      </w:r>
      <w:r w:rsidR="003B271C">
        <w:t>c</w:t>
      </w:r>
      <w:r w:rsidR="003B271C">
        <w:rPr>
          <w:lang w:val="ru-RU"/>
        </w:rPr>
        <w:t>ам</w:t>
      </w:r>
      <w:r w:rsidR="003B271C" w:rsidRPr="00834A2C">
        <w:rPr>
          <w:lang w:val="ru-RU"/>
        </w:rPr>
        <w:t xml:space="preserve">: </w:t>
      </w:r>
      <w:hyperlink r:id="rId15" w:history="1">
        <w:r w:rsidR="003B271C" w:rsidRPr="002554E3">
          <w:rPr>
            <w:rStyle w:val="af5"/>
          </w:rPr>
          <w:t>https</w:t>
        </w:r>
        <w:r w:rsidR="003B271C" w:rsidRPr="00834A2C">
          <w:rPr>
            <w:rStyle w:val="af5"/>
            <w:lang w:val="ru-RU"/>
          </w:rPr>
          <w:t>://</w:t>
        </w:r>
        <w:r w:rsidR="003B271C" w:rsidRPr="002554E3">
          <w:rPr>
            <w:rStyle w:val="af5"/>
          </w:rPr>
          <w:t>github</w:t>
        </w:r>
        <w:r w:rsidR="003B271C" w:rsidRPr="00834A2C">
          <w:rPr>
            <w:rStyle w:val="af5"/>
            <w:lang w:val="ru-RU"/>
          </w:rPr>
          <w:t>.</w:t>
        </w:r>
        <w:r w:rsidR="003B271C" w:rsidRPr="002554E3">
          <w:rPr>
            <w:rStyle w:val="af5"/>
          </w:rPr>
          <w:t>com</w:t>
        </w:r>
        <w:r w:rsidR="003B271C" w:rsidRPr="00834A2C">
          <w:rPr>
            <w:rStyle w:val="af5"/>
            <w:lang w:val="ru-RU"/>
          </w:rPr>
          <w:t>/</w:t>
        </w:r>
        <w:r w:rsidR="003B271C" w:rsidRPr="002554E3">
          <w:rPr>
            <w:rStyle w:val="af5"/>
          </w:rPr>
          <w:t>ocpi</w:t>
        </w:r>
      </w:hyperlink>
      <w:r w:rsidR="003B271C">
        <w:rPr>
          <w:lang w:val="ru-RU"/>
        </w:rPr>
        <w:t xml:space="preserve"> и</w:t>
      </w:r>
      <w:r w:rsidR="003B271C" w:rsidRPr="00834A2C">
        <w:rPr>
          <w:lang w:val="ru-RU"/>
        </w:rPr>
        <w:t xml:space="preserve"> </w:t>
      </w:r>
      <w:hyperlink r:id="rId16" w:history="1">
        <w:r w:rsidR="003B271C" w:rsidRPr="002554E3">
          <w:rPr>
            <w:rStyle w:val="af5"/>
          </w:rPr>
          <w:t>https</w:t>
        </w:r>
        <w:r w:rsidR="003B271C" w:rsidRPr="00834A2C">
          <w:rPr>
            <w:rStyle w:val="af5"/>
            <w:lang w:val="ru-RU"/>
          </w:rPr>
          <w:t>://</w:t>
        </w:r>
        <w:r w:rsidR="003B271C" w:rsidRPr="002554E3">
          <w:rPr>
            <w:rStyle w:val="af5"/>
          </w:rPr>
          <w:t>ocpi</w:t>
        </w:r>
        <w:r w:rsidR="003B271C" w:rsidRPr="00834A2C">
          <w:rPr>
            <w:rStyle w:val="af5"/>
            <w:lang w:val="ru-RU"/>
          </w:rPr>
          <w:t>-</w:t>
        </w:r>
        <w:r w:rsidR="003B271C" w:rsidRPr="002554E3">
          <w:rPr>
            <w:rStyle w:val="af5"/>
          </w:rPr>
          <w:t>protocol</w:t>
        </w:r>
        <w:r w:rsidR="003B271C" w:rsidRPr="00834A2C">
          <w:rPr>
            <w:rStyle w:val="af5"/>
            <w:lang w:val="ru-RU"/>
          </w:rPr>
          <w:t>.</w:t>
        </w:r>
        <w:r w:rsidR="003B271C" w:rsidRPr="002554E3">
          <w:rPr>
            <w:rStyle w:val="af5"/>
          </w:rPr>
          <w:t>org</w:t>
        </w:r>
      </w:hyperlink>
    </w:p>
    <w:p w14:paraId="1F106E95" w14:textId="77777777" w:rsidR="00C62C80" w:rsidRPr="00C62C80" w:rsidRDefault="00C62C80" w:rsidP="003D774E">
      <w:pPr>
        <w:ind w:firstLine="0"/>
        <w:jc w:val="both"/>
      </w:pPr>
    </w:p>
    <w:p w14:paraId="339A3B4E" w14:textId="1FE61724" w:rsidR="00D51A97" w:rsidRPr="003C75AF" w:rsidRDefault="00CE29CD" w:rsidP="003D774E">
      <w:pPr>
        <w:pStyle w:val="1"/>
        <w:jc w:val="both"/>
        <w:rPr>
          <w:lang w:val="ru-RU"/>
        </w:rPr>
      </w:pPr>
      <w:bookmarkStart w:id="26" w:name="_lrm90u3nbs7x" w:colFirst="0" w:colLast="0"/>
      <w:bookmarkEnd w:id="26"/>
      <w:r w:rsidRPr="003C75AF">
        <w:rPr>
          <w:lang w:val="ru-RU"/>
        </w:rPr>
        <w:lastRenderedPageBreak/>
        <w:t>ВНЕСЕНИЕ ИЗМЕНЕНИЙ</w:t>
      </w:r>
    </w:p>
    <w:p w14:paraId="3EE1F1D5" w14:textId="77777777" w:rsidR="00D51A97" w:rsidRPr="003C75AF" w:rsidRDefault="006E568D" w:rsidP="003D774E">
      <w:pPr>
        <w:spacing w:before="120"/>
        <w:jc w:val="both"/>
      </w:pPr>
      <w:r w:rsidRPr="003C75AF">
        <w:t xml:space="preserve">Состав, содержание и сроки выполнения работ могут уточняться по согласованию с Заказчиком. </w:t>
      </w:r>
    </w:p>
    <w:p w14:paraId="1CD5E0EC" w14:textId="0F22C144" w:rsidR="00D51A97" w:rsidRPr="003C75AF" w:rsidRDefault="00D51A97" w:rsidP="003D774E">
      <w:pPr>
        <w:spacing w:after="280"/>
        <w:ind w:firstLine="0"/>
        <w:jc w:val="both"/>
      </w:pPr>
    </w:p>
    <w:sectPr w:rsidR="00D51A97" w:rsidRPr="003C75AF" w:rsidSect="00CE6AA3">
      <w:headerReference w:type="default" r:id="rId17"/>
      <w:footerReference w:type="default" r:id="rId18"/>
      <w:footerReference w:type="first" r:id="rId19"/>
      <w:pgSz w:w="11909" w:h="16834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0ACDD" w14:textId="77777777" w:rsidR="009D6E82" w:rsidRDefault="009D6E82">
      <w:r>
        <w:separator/>
      </w:r>
    </w:p>
    <w:p w14:paraId="77C43E9F" w14:textId="77777777" w:rsidR="009D6E82" w:rsidRDefault="009D6E82"/>
  </w:endnote>
  <w:endnote w:type="continuationSeparator" w:id="0">
    <w:p w14:paraId="1C4C0F9B" w14:textId="77777777" w:rsidR="009D6E82" w:rsidRDefault="009D6E82">
      <w:r>
        <w:continuationSeparator/>
      </w:r>
    </w:p>
    <w:p w14:paraId="2CFF7B89" w14:textId="77777777" w:rsidR="009D6E82" w:rsidRDefault="009D6E82"/>
  </w:endnote>
  <w:endnote w:type="continuationNotice" w:id="1">
    <w:p w14:paraId="1FF49AA9" w14:textId="77777777" w:rsidR="009D6E82" w:rsidRDefault="009D6E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B4AF0" w14:textId="278D8D9E" w:rsidR="00A47668" w:rsidRDefault="00A47668" w:rsidP="00F84B38">
    <w:pPr>
      <w:pStyle w:val="af1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22510" w14:textId="32EAB0A2" w:rsidR="00A47668" w:rsidRDefault="00A47668" w:rsidP="00767199">
    <w:pPr>
      <w:spacing w:before="480"/>
      <w:jc w:val="center"/>
    </w:pPr>
    <w:r w:rsidRPr="00767199">
      <w:rPr>
        <w:lang w:eastAsia="en-US"/>
      </w:rPr>
      <w:t>Москва, 20</w:t>
    </w:r>
    <w:r>
      <w:rPr>
        <w:lang w:eastAsia="en-US"/>
      </w:rPr>
      <w:t>20</w:t>
    </w:r>
    <w:r w:rsidRPr="00767199">
      <w:rPr>
        <w:lang w:eastAsia="en-US"/>
      </w:rPr>
      <w:t> 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2BB2C" w14:textId="77777777" w:rsidR="009D6E82" w:rsidRDefault="009D6E82">
      <w:r>
        <w:separator/>
      </w:r>
    </w:p>
    <w:p w14:paraId="66D359A1" w14:textId="77777777" w:rsidR="009D6E82" w:rsidRDefault="009D6E82"/>
  </w:footnote>
  <w:footnote w:type="continuationSeparator" w:id="0">
    <w:p w14:paraId="224CA40A" w14:textId="77777777" w:rsidR="009D6E82" w:rsidRDefault="009D6E82">
      <w:r>
        <w:continuationSeparator/>
      </w:r>
    </w:p>
    <w:p w14:paraId="713DE441" w14:textId="77777777" w:rsidR="009D6E82" w:rsidRDefault="009D6E82"/>
  </w:footnote>
  <w:footnote w:type="continuationNotice" w:id="1">
    <w:p w14:paraId="06387568" w14:textId="77777777" w:rsidR="009D6E82" w:rsidRDefault="009D6E8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915730"/>
      <w:docPartObj>
        <w:docPartGallery w:val="Page Numbers (Top of Page)"/>
        <w:docPartUnique/>
      </w:docPartObj>
    </w:sdtPr>
    <w:sdtEndPr/>
    <w:sdtContent>
      <w:p w14:paraId="03C16704" w14:textId="70F57FA6" w:rsidR="00A47668" w:rsidRDefault="00A4766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55D" w:rsidRPr="005F355D">
          <w:rPr>
            <w:noProof/>
            <w:lang w:val="ru-RU"/>
          </w:rPr>
          <w:t>24</w:t>
        </w:r>
        <w:r>
          <w:fldChar w:fldCharType="end"/>
        </w:r>
      </w:p>
    </w:sdtContent>
  </w:sdt>
  <w:p w14:paraId="3C9DFCFD" w14:textId="77777777" w:rsidR="00A47668" w:rsidRDefault="00A4766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0594"/>
    <w:multiLevelType w:val="hybridMultilevel"/>
    <w:tmpl w:val="58006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1189A"/>
    <w:multiLevelType w:val="hybridMultilevel"/>
    <w:tmpl w:val="E4C048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E596A"/>
    <w:multiLevelType w:val="hybridMultilevel"/>
    <w:tmpl w:val="11462D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3D34BA"/>
    <w:multiLevelType w:val="hybridMultilevel"/>
    <w:tmpl w:val="1984532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DA075BA"/>
    <w:multiLevelType w:val="hybridMultilevel"/>
    <w:tmpl w:val="4586A0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BC66DF"/>
    <w:multiLevelType w:val="hybridMultilevel"/>
    <w:tmpl w:val="A20053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5816"/>
    <w:multiLevelType w:val="hybridMultilevel"/>
    <w:tmpl w:val="F5A0AD0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C5E0470"/>
    <w:multiLevelType w:val="hybridMultilevel"/>
    <w:tmpl w:val="EFE0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63721"/>
    <w:multiLevelType w:val="hybridMultilevel"/>
    <w:tmpl w:val="376236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F995B50"/>
    <w:multiLevelType w:val="hybridMultilevel"/>
    <w:tmpl w:val="B4BAF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061B11"/>
    <w:multiLevelType w:val="hybridMultilevel"/>
    <w:tmpl w:val="1620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231CE"/>
    <w:multiLevelType w:val="hybridMultilevel"/>
    <w:tmpl w:val="02A83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99717C"/>
    <w:multiLevelType w:val="hybridMultilevel"/>
    <w:tmpl w:val="FA4CE78C"/>
    <w:lvl w:ilvl="0" w:tplc="5E44E8F6">
      <w:start w:val="1"/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C12E9A"/>
    <w:multiLevelType w:val="hybridMultilevel"/>
    <w:tmpl w:val="0E2036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D3793"/>
    <w:multiLevelType w:val="hybridMultilevel"/>
    <w:tmpl w:val="B3A8ABC0"/>
    <w:lvl w:ilvl="0" w:tplc="CF22C3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59A5D6A">
      <w:start w:val="1"/>
      <w:numFmt w:val="bullet"/>
      <w:pStyle w:val="a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5646375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4018F9"/>
    <w:multiLevelType w:val="hybridMultilevel"/>
    <w:tmpl w:val="990C09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C76FE1"/>
    <w:multiLevelType w:val="hybridMultilevel"/>
    <w:tmpl w:val="B18018F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0A0FB0"/>
    <w:multiLevelType w:val="hybridMultilevel"/>
    <w:tmpl w:val="1B4A2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4F3634"/>
    <w:multiLevelType w:val="hybridMultilevel"/>
    <w:tmpl w:val="4664B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B30EC"/>
    <w:multiLevelType w:val="multilevel"/>
    <w:tmpl w:val="070A7A48"/>
    <w:lvl w:ilvl="0">
      <w:start w:val="1"/>
      <w:numFmt w:val="decimal"/>
      <w:pStyle w:val="8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u w:val="none"/>
      </w:rPr>
    </w:lvl>
    <w:lvl w:ilvl="4">
      <w:start w:val="1"/>
      <w:numFmt w:val="decimal"/>
      <w:pStyle w:val="5"/>
      <w:suff w:val="nothing"/>
      <w:lvlText w:val="%1.%2.%3.%4.%5."/>
      <w:lvlJc w:val="left"/>
      <w:pPr>
        <w:ind w:left="6663" w:firstLine="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947" w:firstLine="0"/>
      </w:pPr>
      <w:rPr>
        <w:rFonts w:hint="default"/>
        <w:u w:val="none"/>
      </w:rPr>
    </w:lvl>
    <w:lvl w:ilvl="6">
      <w:start w:val="1"/>
      <w:numFmt w:val="decimal"/>
      <w:pStyle w:val="7"/>
      <w:lvlText w:val="%1.%2.%3.%4.%5.%6.%7.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u w:val="none"/>
      </w:rPr>
    </w:lvl>
  </w:abstractNum>
  <w:abstractNum w:abstractNumId="20" w15:restartNumberingAfterBreak="0">
    <w:nsid w:val="41B0451C"/>
    <w:multiLevelType w:val="hybridMultilevel"/>
    <w:tmpl w:val="08867A1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57D15BA"/>
    <w:multiLevelType w:val="hybridMultilevel"/>
    <w:tmpl w:val="67CA398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7FC5AC4"/>
    <w:multiLevelType w:val="hybridMultilevel"/>
    <w:tmpl w:val="973089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48634B"/>
    <w:multiLevelType w:val="hybridMultilevel"/>
    <w:tmpl w:val="FC0277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8933D6"/>
    <w:multiLevelType w:val="hybridMultilevel"/>
    <w:tmpl w:val="AA68E6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4A2FAE"/>
    <w:multiLevelType w:val="hybridMultilevel"/>
    <w:tmpl w:val="FFB21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232C8"/>
    <w:multiLevelType w:val="hybridMultilevel"/>
    <w:tmpl w:val="E506A7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F3F6C"/>
    <w:multiLevelType w:val="hybridMultilevel"/>
    <w:tmpl w:val="AE964E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F35699"/>
    <w:multiLevelType w:val="hybridMultilevel"/>
    <w:tmpl w:val="CCB00670"/>
    <w:lvl w:ilvl="0" w:tplc="5E44E8F6">
      <w:start w:val="1"/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D97972"/>
    <w:multiLevelType w:val="hybridMultilevel"/>
    <w:tmpl w:val="99B6523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3CF0F2D"/>
    <w:multiLevelType w:val="hybridMultilevel"/>
    <w:tmpl w:val="C67A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24E62"/>
    <w:multiLevelType w:val="multilevel"/>
    <w:tmpl w:val="ED289CF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AA56C8B"/>
    <w:multiLevelType w:val="multilevel"/>
    <w:tmpl w:val="B41647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u w:val="none"/>
      </w:rPr>
    </w:lvl>
  </w:abstractNum>
  <w:abstractNum w:abstractNumId="33" w15:restartNumberingAfterBreak="0">
    <w:nsid w:val="7B386642"/>
    <w:multiLevelType w:val="hybridMultilevel"/>
    <w:tmpl w:val="8C2C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F034B"/>
    <w:multiLevelType w:val="hybridMultilevel"/>
    <w:tmpl w:val="042EA2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8E57CE"/>
    <w:multiLevelType w:val="multilevel"/>
    <w:tmpl w:val="7A4E9AD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u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u w:val="none"/>
      </w:rPr>
    </w:lvl>
  </w:abstractNum>
  <w:num w:numId="1">
    <w:abstractNumId w:val="19"/>
  </w:num>
  <w:num w:numId="2">
    <w:abstractNumId w:val="35"/>
  </w:num>
  <w:num w:numId="3">
    <w:abstractNumId w:val="2"/>
  </w:num>
  <w:num w:numId="4">
    <w:abstractNumId w:val="31"/>
  </w:num>
  <w:num w:numId="5">
    <w:abstractNumId w:val="14"/>
  </w:num>
  <w:num w:numId="6">
    <w:abstractNumId w:val="22"/>
  </w:num>
  <w:num w:numId="7">
    <w:abstractNumId w:val="11"/>
  </w:num>
  <w:num w:numId="8">
    <w:abstractNumId w:val="34"/>
  </w:num>
  <w:num w:numId="9">
    <w:abstractNumId w:val="4"/>
  </w:num>
  <w:num w:numId="10">
    <w:abstractNumId w:val="15"/>
  </w:num>
  <w:num w:numId="11">
    <w:abstractNumId w:val="23"/>
  </w:num>
  <w:num w:numId="12">
    <w:abstractNumId w:val="6"/>
  </w:num>
  <w:num w:numId="13">
    <w:abstractNumId w:val="33"/>
  </w:num>
  <w:num w:numId="14">
    <w:abstractNumId w:val="8"/>
  </w:num>
  <w:num w:numId="15">
    <w:abstractNumId w:val="20"/>
  </w:num>
  <w:num w:numId="16">
    <w:abstractNumId w:val="3"/>
  </w:num>
  <w:num w:numId="17">
    <w:abstractNumId w:val="29"/>
  </w:num>
  <w:num w:numId="18">
    <w:abstractNumId w:val="21"/>
  </w:num>
  <w:num w:numId="19">
    <w:abstractNumId w:val="18"/>
  </w:num>
  <w:num w:numId="20">
    <w:abstractNumId w:val="28"/>
  </w:num>
  <w:num w:numId="21">
    <w:abstractNumId w:val="12"/>
  </w:num>
  <w:num w:numId="22">
    <w:abstractNumId w:val="30"/>
  </w:num>
  <w:num w:numId="23">
    <w:abstractNumId w:val="9"/>
  </w:num>
  <w:num w:numId="24">
    <w:abstractNumId w:val="27"/>
  </w:num>
  <w:num w:numId="25">
    <w:abstractNumId w:val="32"/>
  </w:num>
  <w:num w:numId="26">
    <w:abstractNumId w:val="10"/>
  </w:num>
  <w:num w:numId="27">
    <w:abstractNumId w:val="25"/>
  </w:num>
  <w:num w:numId="28">
    <w:abstractNumId w:val="5"/>
  </w:num>
  <w:num w:numId="29">
    <w:abstractNumId w:val="13"/>
  </w:num>
  <w:num w:numId="30">
    <w:abstractNumId w:val="26"/>
  </w:num>
  <w:num w:numId="31">
    <w:abstractNumId w:val="16"/>
  </w:num>
  <w:num w:numId="32">
    <w:abstractNumId w:val="1"/>
  </w:num>
  <w:num w:numId="33">
    <w:abstractNumId w:val="17"/>
  </w:num>
  <w:num w:numId="34">
    <w:abstractNumId w:val="24"/>
  </w:num>
  <w:num w:numId="35">
    <w:abstractNumId w:val="0"/>
  </w:num>
  <w:num w:numId="36">
    <w:abstractNumId w:val="31"/>
  </w:num>
  <w:num w:numId="37">
    <w:abstractNumId w:val="31"/>
  </w:num>
  <w:num w:numId="38">
    <w:abstractNumId w:val="31"/>
  </w:num>
  <w:num w:numId="3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97"/>
    <w:rsid w:val="000025B1"/>
    <w:rsid w:val="0000296D"/>
    <w:rsid w:val="00002E61"/>
    <w:rsid w:val="00003EED"/>
    <w:rsid w:val="00004A1C"/>
    <w:rsid w:val="0000587E"/>
    <w:rsid w:val="000067CD"/>
    <w:rsid w:val="00006E40"/>
    <w:rsid w:val="000070D2"/>
    <w:rsid w:val="00010215"/>
    <w:rsid w:val="00010392"/>
    <w:rsid w:val="00011BDC"/>
    <w:rsid w:val="000120A2"/>
    <w:rsid w:val="000134B8"/>
    <w:rsid w:val="0001391E"/>
    <w:rsid w:val="00014F29"/>
    <w:rsid w:val="0001592F"/>
    <w:rsid w:val="00016E7B"/>
    <w:rsid w:val="00017CA8"/>
    <w:rsid w:val="00017D55"/>
    <w:rsid w:val="00017FB0"/>
    <w:rsid w:val="00020B58"/>
    <w:rsid w:val="000215A0"/>
    <w:rsid w:val="00022E7B"/>
    <w:rsid w:val="000245F1"/>
    <w:rsid w:val="00024BC8"/>
    <w:rsid w:val="000255C7"/>
    <w:rsid w:val="00025BBC"/>
    <w:rsid w:val="00026A3A"/>
    <w:rsid w:val="0002735F"/>
    <w:rsid w:val="000278D4"/>
    <w:rsid w:val="00027F2F"/>
    <w:rsid w:val="00030102"/>
    <w:rsid w:val="00032636"/>
    <w:rsid w:val="00033643"/>
    <w:rsid w:val="00033F4C"/>
    <w:rsid w:val="000340EE"/>
    <w:rsid w:val="0003432B"/>
    <w:rsid w:val="00034D57"/>
    <w:rsid w:val="00035E4C"/>
    <w:rsid w:val="000360B0"/>
    <w:rsid w:val="0003674D"/>
    <w:rsid w:val="00040629"/>
    <w:rsid w:val="00041808"/>
    <w:rsid w:val="00043024"/>
    <w:rsid w:val="00044BEC"/>
    <w:rsid w:val="00044D4D"/>
    <w:rsid w:val="00047C2C"/>
    <w:rsid w:val="00050C75"/>
    <w:rsid w:val="00050E87"/>
    <w:rsid w:val="00052BCA"/>
    <w:rsid w:val="000544C6"/>
    <w:rsid w:val="0005474B"/>
    <w:rsid w:val="00055D42"/>
    <w:rsid w:val="000573BE"/>
    <w:rsid w:val="00061875"/>
    <w:rsid w:val="00062D25"/>
    <w:rsid w:val="000639F0"/>
    <w:rsid w:val="00063FE3"/>
    <w:rsid w:val="000644F2"/>
    <w:rsid w:val="000654EE"/>
    <w:rsid w:val="00065F90"/>
    <w:rsid w:val="000665CE"/>
    <w:rsid w:val="00066CB4"/>
    <w:rsid w:val="00071FE9"/>
    <w:rsid w:val="00072642"/>
    <w:rsid w:val="000730F8"/>
    <w:rsid w:val="000732FF"/>
    <w:rsid w:val="000739F5"/>
    <w:rsid w:val="00074E53"/>
    <w:rsid w:val="00075B1B"/>
    <w:rsid w:val="00076602"/>
    <w:rsid w:val="00076AD1"/>
    <w:rsid w:val="0008143C"/>
    <w:rsid w:val="000814AD"/>
    <w:rsid w:val="00081D9B"/>
    <w:rsid w:val="00082AA6"/>
    <w:rsid w:val="00083A2B"/>
    <w:rsid w:val="00084837"/>
    <w:rsid w:val="00085EB8"/>
    <w:rsid w:val="00085FC8"/>
    <w:rsid w:val="00086A08"/>
    <w:rsid w:val="00091255"/>
    <w:rsid w:val="000920D7"/>
    <w:rsid w:val="00093D60"/>
    <w:rsid w:val="0009435D"/>
    <w:rsid w:val="00094986"/>
    <w:rsid w:val="00095BC0"/>
    <w:rsid w:val="00095CBB"/>
    <w:rsid w:val="000970F3"/>
    <w:rsid w:val="000A01BF"/>
    <w:rsid w:val="000A1967"/>
    <w:rsid w:val="000A22BF"/>
    <w:rsid w:val="000A3FDE"/>
    <w:rsid w:val="000A59D8"/>
    <w:rsid w:val="000A69A8"/>
    <w:rsid w:val="000A72F3"/>
    <w:rsid w:val="000A787B"/>
    <w:rsid w:val="000B0ED9"/>
    <w:rsid w:val="000B16C5"/>
    <w:rsid w:val="000B35C2"/>
    <w:rsid w:val="000B3739"/>
    <w:rsid w:val="000B5D61"/>
    <w:rsid w:val="000B63A8"/>
    <w:rsid w:val="000B6A75"/>
    <w:rsid w:val="000B6D6C"/>
    <w:rsid w:val="000B799B"/>
    <w:rsid w:val="000C0296"/>
    <w:rsid w:val="000C0543"/>
    <w:rsid w:val="000C05DE"/>
    <w:rsid w:val="000C0885"/>
    <w:rsid w:val="000C0FFB"/>
    <w:rsid w:val="000C108B"/>
    <w:rsid w:val="000C1F38"/>
    <w:rsid w:val="000C2AF9"/>
    <w:rsid w:val="000C3014"/>
    <w:rsid w:val="000C33AF"/>
    <w:rsid w:val="000C36FC"/>
    <w:rsid w:val="000C3CAB"/>
    <w:rsid w:val="000C4A95"/>
    <w:rsid w:val="000C6825"/>
    <w:rsid w:val="000C73E9"/>
    <w:rsid w:val="000D134B"/>
    <w:rsid w:val="000D1B83"/>
    <w:rsid w:val="000D3698"/>
    <w:rsid w:val="000D3D6F"/>
    <w:rsid w:val="000D4AE3"/>
    <w:rsid w:val="000D4C9C"/>
    <w:rsid w:val="000D51E4"/>
    <w:rsid w:val="000D5E95"/>
    <w:rsid w:val="000D6B60"/>
    <w:rsid w:val="000D6E21"/>
    <w:rsid w:val="000D70EF"/>
    <w:rsid w:val="000D75EA"/>
    <w:rsid w:val="000D7777"/>
    <w:rsid w:val="000D7FE0"/>
    <w:rsid w:val="000E136B"/>
    <w:rsid w:val="000E1FEF"/>
    <w:rsid w:val="000E2FA2"/>
    <w:rsid w:val="000E38B7"/>
    <w:rsid w:val="000E4FD8"/>
    <w:rsid w:val="000E5715"/>
    <w:rsid w:val="000E59C9"/>
    <w:rsid w:val="000F1971"/>
    <w:rsid w:val="000F27A1"/>
    <w:rsid w:val="000F39F0"/>
    <w:rsid w:val="000F3C96"/>
    <w:rsid w:val="000F4733"/>
    <w:rsid w:val="000F64C7"/>
    <w:rsid w:val="000F6B39"/>
    <w:rsid w:val="00100A5C"/>
    <w:rsid w:val="00100D30"/>
    <w:rsid w:val="00100E97"/>
    <w:rsid w:val="0010153D"/>
    <w:rsid w:val="0010313E"/>
    <w:rsid w:val="00103691"/>
    <w:rsid w:val="00103F56"/>
    <w:rsid w:val="00105E67"/>
    <w:rsid w:val="00105F16"/>
    <w:rsid w:val="00106D10"/>
    <w:rsid w:val="001073FD"/>
    <w:rsid w:val="001109E4"/>
    <w:rsid w:val="001109F5"/>
    <w:rsid w:val="00110BA1"/>
    <w:rsid w:val="00111065"/>
    <w:rsid w:val="00112144"/>
    <w:rsid w:val="00113F50"/>
    <w:rsid w:val="001144E4"/>
    <w:rsid w:val="00114B46"/>
    <w:rsid w:val="0011602E"/>
    <w:rsid w:val="00116502"/>
    <w:rsid w:val="001165E6"/>
    <w:rsid w:val="001168DE"/>
    <w:rsid w:val="001172EF"/>
    <w:rsid w:val="00120575"/>
    <w:rsid w:val="00120F04"/>
    <w:rsid w:val="001210A5"/>
    <w:rsid w:val="001218C5"/>
    <w:rsid w:val="00121CC5"/>
    <w:rsid w:val="00121CFC"/>
    <w:rsid w:val="0012298D"/>
    <w:rsid w:val="001230EA"/>
    <w:rsid w:val="0012318F"/>
    <w:rsid w:val="001234E0"/>
    <w:rsid w:val="0012419A"/>
    <w:rsid w:val="00124446"/>
    <w:rsid w:val="001245F3"/>
    <w:rsid w:val="00124772"/>
    <w:rsid w:val="0012496A"/>
    <w:rsid w:val="00125A12"/>
    <w:rsid w:val="001270A8"/>
    <w:rsid w:val="0013032F"/>
    <w:rsid w:val="001308AC"/>
    <w:rsid w:val="00130B84"/>
    <w:rsid w:val="0013115B"/>
    <w:rsid w:val="001312A5"/>
    <w:rsid w:val="001313C0"/>
    <w:rsid w:val="00132850"/>
    <w:rsid w:val="00132AF5"/>
    <w:rsid w:val="00132FC1"/>
    <w:rsid w:val="00133117"/>
    <w:rsid w:val="00133B41"/>
    <w:rsid w:val="00134D12"/>
    <w:rsid w:val="001351E9"/>
    <w:rsid w:val="00135BA1"/>
    <w:rsid w:val="001361B9"/>
    <w:rsid w:val="00136B5D"/>
    <w:rsid w:val="00137078"/>
    <w:rsid w:val="00137B53"/>
    <w:rsid w:val="00137DC4"/>
    <w:rsid w:val="001402B6"/>
    <w:rsid w:val="00140DB2"/>
    <w:rsid w:val="00141338"/>
    <w:rsid w:val="00141CD2"/>
    <w:rsid w:val="00141E45"/>
    <w:rsid w:val="00142D92"/>
    <w:rsid w:val="001437BE"/>
    <w:rsid w:val="00143AB3"/>
    <w:rsid w:val="001453F3"/>
    <w:rsid w:val="001504F3"/>
    <w:rsid w:val="00150BFD"/>
    <w:rsid w:val="00151B47"/>
    <w:rsid w:val="00152BD5"/>
    <w:rsid w:val="00153B02"/>
    <w:rsid w:val="00153BE9"/>
    <w:rsid w:val="00153EB9"/>
    <w:rsid w:val="00153EE0"/>
    <w:rsid w:val="00154629"/>
    <w:rsid w:val="00155942"/>
    <w:rsid w:val="001566E8"/>
    <w:rsid w:val="00157838"/>
    <w:rsid w:val="00161363"/>
    <w:rsid w:val="00161CA5"/>
    <w:rsid w:val="00161D3C"/>
    <w:rsid w:val="00163165"/>
    <w:rsid w:val="001647D4"/>
    <w:rsid w:val="0016480D"/>
    <w:rsid w:val="00165F36"/>
    <w:rsid w:val="001664E3"/>
    <w:rsid w:val="00166D49"/>
    <w:rsid w:val="001674BC"/>
    <w:rsid w:val="001674F5"/>
    <w:rsid w:val="00167841"/>
    <w:rsid w:val="001709D9"/>
    <w:rsid w:val="00170B2B"/>
    <w:rsid w:val="00171E4C"/>
    <w:rsid w:val="001728E3"/>
    <w:rsid w:val="00174BD0"/>
    <w:rsid w:val="0017535B"/>
    <w:rsid w:val="0017750D"/>
    <w:rsid w:val="001808C9"/>
    <w:rsid w:val="00183235"/>
    <w:rsid w:val="00183729"/>
    <w:rsid w:val="001843F0"/>
    <w:rsid w:val="00185848"/>
    <w:rsid w:val="0018587D"/>
    <w:rsid w:val="00186834"/>
    <w:rsid w:val="00187936"/>
    <w:rsid w:val="001901FD"/>
    <w:rsid w:val="00191012"/>
    <w:rsid w:val="001927E2"/>
    <w:rsid w:val="001930AE"/>
    <w:rsid w:val="00193573"/>
    <w:rsid w:val="00194259"/>
    <w:rsid w:val="00194ED2"/>
    <w:rsid w:val="00195537"/>
    <w:rsid w:val="00195577"/>
    <w:rsid w:val="00195A23"/>
    <w:rsid w:val="001968B5"/>
    <w:rsid w:val="00196F6B"/>
    <w:rsid w:val="001A1052"/>
    <w:rsid w:val="001A2CB8"/>
    <w:rsid w:val="001A30C4"/>
    <w:rsid w:val="001A31CF"/>
    <w:rsid w:val="001A3263"/>
    <w:rsid w:val="001A403F"/>
    <w:rsid w:val="001A4B01"/>
    <w:rsid w:val="001A5885"/>
    <w:rsid w:val="001A64F1"/>
    <w:rsid w:val="001A68DB"/>
    <w:rsid w:val="001A6ED6"/>
    <w:rsid w:val="001A7385"/>
    <w:rsid w:val="001B3963"/>
    <w:rsid w:val="001B3B7B"/>
    <w:rsid w:val="001B4581"/>
    <w:rsid w:val="001B4891"/>
    <w:rsid w:val="001B561B"/>
    <w:rsid w:val="001B5BCB"/>
    <w:rsid w:val="001B5EBC"/>
    <w:rsid w:val="001B6A0E"/>
    <w:rsid w:val="001B7E80"/>
    <w:rsid w:val="001C142B"/>
    <w:rsid w:val="001C25C4"/>
    <w:rsid w:val="001C2647"/>
    <w:rsid w:val="001C2AF1"/>
    <w:rsid w:val="001C32A6"/>
    <w:rsid w:val="001C37D5"/>
    <w:rsid w:val="001C3A1E"/>
    <w:rsid w:val="001C484F"/>
    <w:rsid w:val="001C6053"/>
    <w:rsid w:val="001C6378"/>
    <w:rsid w:val="001C6422"/>
    <w:rsid w:val="001C65F7"/>
    <w:rsid w:val="001C79FF"/>
    <w:rsid w:val="001D0BAA"/>
    <w:rsid w:val="001D161E"/>
    <w:rsid w:val="001D19BA"/>
    <w:rsid w:val="001D1F88"/>
    <w:rsid w:val="001D279C"/>
    <w:rsid w:val="001D3437"/>
    <w:rsid w:val="001D3D07"/>
    <w:rsid w:val="001D44EC"/>
    <w:rsid w:val="001D4FDD"/>
    <w:rsid w:val="001D5AC9"/>
    <w:rsid w:val="001D7D96"/>
    <w:rsid w:val="001E00D2"/>
    <w:rsid w:val="001E0880"/>
    <w:rsid w:val="001E121F"/>
    <w:rsid w:val="001E3DDC"/>
    <w:rsid w:val="001E554C"/>
    <w:rsid w:val="001E764A"/>
    <w:rsid w:val="001E7AAC"/>
    <w:rsid w:val="001F0435"/>
    <w:rsid w:val="001F0D41"/>
    <w:rsid w:val="001F1ADF"/>
    <w:rsid w:val="001F38BA"/>
    <w:rsid w:val="001F39A3"/>
    <w:rsid w:val="001F47C9"/>
    <w:rsid w:val="001F51EA"/>
    <w:rsid w:val="001F5D71"/>
    <w:rsid w:val="001F779B"/>
    <w:rsid w:val="0020052E"/>
    <w:rsid w:val="00200AB3"/>
    <w:rsid w:val="00201182"/>
    <w:rsid w:val="0020195F"/>
    <w:rsid w:val="00202686"/>
    <w:rsid w:val="0020373C"/>
    <w:rsid w:val="00203838"/>
    <w:rsid w:val="00203D91"/>
    <w:rsid w:val="00204509"/>
    <w:rsid w:val="00205BF3"/>
    <w:rsid w:val="00205BFD"/>
    <w:rsid w:val="0020723B"/>
    <w:rsid w:val="00207A13"/>
    <w:rsid w:val="00211222"/>
    <w:rsid w:val="00211D6A"/>
    <w:rsid w:val="00212099"/>
    <w:rsid w:val="002120B0"/>
    <w:rsid w:val="00212788"/>
    <w:rsid w:val="002129F2"/>
    <w:rsid w:val="00212E34"/>
    <w:rsid w:val="002130B7"/>
    <w:rsid w:val="0021314C"/>
    <w:rsid w:val="00213662"/>
    <w:rsid w:val="002158A2"/>
    <w:rsid w:val="00215EDE"/>
    <w:rsid w:val="00216505"/>
    <w:rsid w:val="002166D7"/>
    <w:rsid w:val="00216A17"/>
    <w:rsid w:val="00216B22"/>
    <w:rsid w:val="00216E3C"/>
    <w:rsid w:val="0021735D"/>
    <w:rsid w:val="00217631"/>
    <w:rsid w:val="00223407"/>
    <w:rsid w:val="002234EC"/>
    <w:rsid w:val="00223EB7"/>
    <w:rsid w:val="002249BD"/>
    <w:rsid w:val="0022525B"/>
    <w:rsid w:val="002267E9"/>
    <w:rsid w:val="00227663"/>
    <w:rsid w:val="00230E7F"/>
    <w:rsid w:val="0023101C"/>
    <w:rsid w:val="00231D61"/>
    <w:rsid w:val="00233BD6"/>
    <w:rsid w:val="00234418"/>
    <w:rsid w:val="0023512C"/>
    <w:rsid w:val="00235175"/>
    <w:rsid w:val="00235777"/>
    <w:rsid w:val="0023610C"/>
    <w:rsid w:val="00237184"/>
    <w:rsid w:val="002372D6"/>
    <w:rsid w:val="00240FCA"/>
    <w:rsid w:val="00242AF8"/>
    <w:rsid w:val="002454DB"/>
    <w:rsid w:val="00245B87"/>
    <w:rsid w:val="00246209"/>
    <w:rsid w:val="002477DB"/>
    <w:rsid w:val="00250527"/>
    <w:rsid w:val="00250C7F"/>
    <w:rsid w:val="00254179"/>
    <w:rsid w:val="0025507C"/>
    <w:rsid w:val="00256153"/>
    <w:rsid w:val="002564D5"/>
    <w:rsid w:val="00256FFD"/>
    <w:rsid w:val="00260C8B"/>
    <w:rsid w:val="00260E66"/>
    <w:rsid w:val="0026110E"/>
    <w:rsid w:val="00261ABF"/>
    <w:rsid w:val="00261E3E"/>
    <w:rsid w:val="00262075"/>
    <w:rsid w:val="00263917"/>
    <w:rsid w:val="00263BBA"/>
    <w:rsid w:val="00264082"/>
    <w:rsid w:val="00266C1D"/>
    <w:rsid w:val="0026772F"/>
    <w:rsid w:val="00271E95"/>
    <w:rsid w:val="00271E9A"/>
    <w:rsid w:val="002725D2"/>
    <w:rsid w:val="00272B72"/>
    <w:rsid w:val="002738FB"/>
    <w:rsid w:val="00273BB9"/>
    <w:rsid w:val="002760E1"/>
    <w:rsid w:val="0028144F"/>
    <w:rsid w:val="002817FB"/>
    <w:rsid w:val="00281F44"/>
    <w:rsid w:val="00283203"/>
    <w:rsid w:val="002836A8"/>
    <w:rsid w:val="00283A76"/>
    <w:rsid w:val="00283F40"/>
    <w:rsid w:val="002840BD"/>
    <w:rsid w:val="00284127"/>
    <w:rsid w:val="00285284"/>
    <w:rsid w:val="00286871"/>
    <w:rsid w:val="00290DFF"/>
    <w:rsid w:val="0029256E"/>
    <w:rsid w:val="00292B95"/>
    <w:rsid w:val="00292F44"/>
    <w:rsid w:val="00292FB4"/>
    <w:rsid w:val="002949C2"/>
    <w:rsid w:val="00294D9F"/>
    <w:rsid w:val="00295CB4"/>
    <w:rsid w:val="00295FD2"/>
    <w:rsid w:val="00296520"/>
    <w:rsid w:val="002A0908"/>
    <w:rsid w:val="002A31FE"/>
    <w:rsid w:val="002A3D89"/>
    <w:rsid w:val="002A5097"/>
    <w:rsid w:val="002A7286"/>
    <w:rsid w:val="002B0755"/>
    <w:rsid w:val="002B1860"/>
    <w:rsid w:val="002B187C"/>
    <w:rsid w:val="002B1FDE"/>
    <w:rsid w:val="002B3706"/>
    <w:rsid w:val="002B3B3F"/>
    <w:rsid w:val="002B6D4C"/>
    <w:rsid w:val="002B74A3"/>
    <w:rsid w:val="002C00B0"/>
    <w:rsid w:val="002C07E2"/>
    <w:rsid w:val="002C0C07"/>
    <w:rsid w:val="002C1664"/>
    <w:rsid w:val="002C4238"/>
    <w:rsid w:val="002C4819"/>
    <w:rsid w:val="002C4FF1"/>
    <w:rsid w:val="002C581E"/>
    <w:rsid w:val="002C58D7"/>
    <w:rsid w:val="002C5C8B"/>
    <w:rsid w:val="002C5FBB"/>
    <w:rsid w:val="002C6734"/>
    <w:rsid w:val="002C6EB6"/>
    <w:rsid w:val="002D0F35"/>
    <w:rsid w:val="002D373B"/>
    <w:rsid w:val="002D3DB6"/>
    <w:rsid w:val="002D4B15"/>
    <w:rsid w:val="002D4D10"/>
    <w:rsid w:val="002D5497"/>
    <w:rsid w:val="002D712D"/>
    <w:rsid w:val="002E055C"/>
    <w:rsid w:val="002E0DFD"/>
    <w:rsid w:val="002E1ED9"/>
    <w:rsid w:val="002E3040"/>
    <w:rsid w:val="002E34BE"/>
    <w:rsid w:val="002E491D"/>
    <w:rsid w:val="002E56E8"/>
    <w:rsid w:val="002E6FB8"/>
    <w:rsid w:val="002F0F2C"/>
    <w:rsid w:val="002F27AA"/>
    <w:rsid w:val="002F2F77"/>
    <w:rsid w:val="002F339F"/>
    <w:rsid w:val="002F3D00"/>
    <w:rsid w:val="002F3D5F"/>
    <w:rsid w:val="002F5ABD"/>
    <w:rsid w:val="002F6CD5"/>
    <w:rsid w:val="002F7313"/>
    <w:rsid w:val="002F7494"/>
    <w:rsid w:val="00301E88"/>
    <w:rsid w:val="003031E2"/>
    <w:rsid w:val="003045FD"/>
    <w:rsid w:val="00306266"/>
    <w:rsid w:val="00306D7E"/>
    <w:rsid w:val="0030736A"/>
    <w:rsid w:val="003078C3"/>
    <w:rsid w:val="00310BF7"/>
    <w:rsid w:val="003111B7"/>
    <w:rsid w:val="00313EE9"/>
    <w:rsid w:val="003152C4"/>
    <w:rsid w:val="00315585"/>
    <w:rsid w:val="0031727C"/>
    <w:rsid w:val="00317292"/>
    <w:rsid w:val="00317BE1"/>
    <w:rsid w:val="00317C5B"/>
    <w:rsid w:val="00321BDF"/>
    <w:rsid w:val="0032208D"/>
    <w:rsid w:val="00322ABB"/>
    <w:rsid w:val="00324AD9"/>
    <w:rsid w:val="00324D8D"/>
    <w:rsid w:val="003260FC"/>
    <w:rsid w:val="003273B4"/>
    <w:rsid w:val="00327EF7"/>
    <w:rsid w:val="00330089"/>
    <w:rsid w:val="00330797"/>
    <w:rsid w:val="00330841"/>
    <w:rsid w:val="00330854"/>
    <w:rsid w:val="003316E9"/>
    <w:rsid w:val="003319E8"/>
    <w:rsid w:val="00333C2B"/>
    <w:rsid w:val="0033585C"/>
    <w:rsid w:val="003365B8"/>
    <w:rsid w:val="0033732E"/>
    <w:rsid w:val="00340B26"/>
    <w:rsid w:val="003414C5"/>
    <w:rsid w:val="0034494E"/>
    <w:rsid w:val="00344C5E"/>
    <w:rsid w:val="00344E15"/>
    <w:rsid w:val="00346525"/>
    <w:rsid w:val="00346ED3"/>
    <w:rsid w:val="0035365B"/>
    <w:rsid w:val="003552F9"/>
    <w:rsid w:val="003554F4"/>
    <w:rsid w:val="00356069"/>
    <w:rsid w:val="0035615B"/>
    <w:rsid w:val="003600FA"/>
    <w:rsid w:val="00360A31"/>
    <w:rsid w:val="00360F8B"/>
    <w:rsid w:val="0036160E"/>
    <w:rsid w:val="003617E1"/>
    <w:rsid w:val="00362034"/>
    <w:rsid w:val="0036226D"/>
    <w:rsid w:val="003633FF"/>
    <w:rsid w:val="00363EBA"/>
    <w:rsid w:val="00363FBC"/>
    <w:rsid w:val="0036484B"/>
    <w:rsid w:val="00364E8D"/>
    <w:rsid w:val="003678BA"/>
    <w:rsid w:val="00367DD2"/>
    <w:rsid w:val="003701FE"/>
    <w:rsid w:val="00372554"/>
    <w:rsid w:val="00372CA6"/>
    <w:rsid w:val="00373043"/>
    <w:rsid w:val="00373F53"/>
    <w:rsid w:val="00375449"/>
    <w:rsid w:val="003754CF"/>
    <w:rsid w:val="003754EC"/>
    <w:rsid w:val="00376400"/>
    <w:rsid w:val="00377AE8"/>
    <w:rsid w:val="00380953"/>
    <w:rsid w:val="00380E71"/>
    <w:rsid w:val="00383AA6"/>
    <w:rsid w:val="003862AA"/>
    <w:rsid w:val="00387EB7"/>
    <w:rsid w:val="003900E4"/>
    <w:rsid w:val="003901E3"/>
    <w:rsid w:val="0039046A"/>
    <w:rsid w:val="003905C1"/>
    <w:rsid w:val="00390EFA"/>
    <w:rsid w:val="003916A3"/>
    <w:rsid w:val="00392913"/>
    <w:rsid w:val="00393060"/>
    <w:rsid w:val="00393A7D"/>
    <w:rsid w:val="0039420E"/>
    <w:rsid w:val="003943E2"/>
    <w:rsid w:val="00394A34"/>
    <w:rsid w:val="00394CAC"/>
    <w:rsid w:val="003959FC"/>
    <w:rsid w:val="00396464"/>
    <w:rsid w:val="0039666E"/>
    <w:rsid w:val="003967EC"/>
    <w:rsid w:val="00396A93"/>
    <w:rsid w:val="003972CB"/>
    <w:rsid w:val="003973CD"/>
    <w:rsid w:val="00397439"/>
    <w:rsid w:val="003A065A"/>
    <w:rsid w:val="003A21E7"/>
    <w:rsid w:val="003A3232"/>
    <w:rsid w:val="003A39ED"/>
    <w:rsid w:val="003A44A6"/>
    <w:rsid w:val="003A46DA"/>
    <w:rsid w:val="003A4D24"/>
    <w:rsid w:val="003A5104"/>
    <w:rsid w:val="003A6BBE"/>
    <w:rsid w:val="003A6C9A"/>
    <w:rsid w:val="003B0E7E"/>
    <w:rsid w:val="003B123B"/>
    <w:rsid w:val="003B142A"/>
    <w:rsid w:val="003B2501"/>
    <w:rsid w:val="003B271C"/>
    <w:rsid w:val="003B3818"/>
    <w:rsid w:val="003B62CC"/>
    <w:rsid w:val="003B7308"/>
    <w:rsid w:val="003C0552"/>
    <w:rsid w:val="003C2375"/>
    <w:rsid w:val="003C3ADA"/>
    <w:rsid w:val="003C5BE5"/>
    <w:rsid w:val="003C6810"/>
    <w:rsid w:val="003C75AF"/>
    <w:rsid w:val="003C7DC7"/>
    <w:rsid w:val="003D2E2B"/>
    <w:rsid w:val="003D40A1"/>
    <w:rsid w:val="003D5356"/>
    <w:rsid w:val="003D5563"/>
    <w:rsid w:val="003D598D"/>
    <w:rsid w:val="003D63D6"/>
    <w:rsid w:val="003D681D"/>
    <w:rsid w:val="003D774E"/>
    <w:rsid w:val="003E00CF"/>
    <w:rsid w:val="003E14F7"/>
    <w:rsid w:val="003E18B5"/>
    <w:rsid w:val="003E3157"/>
    <w:rsid w:val="003E3495"/>
    <w:rsid w:val="003E3CC3"/>
    <w:rsid w:val="003E4A6E"/>
    <w:rsid w:val="003E4CDB"/>
    <w:rsid w:val="003E5DF1"/>
    <w:rsid w:val="003E60EC"/>
    <w:rsid w:val="003E68CF"/>
    <w:rsid w:val="003E6909"/>
    <w:rsid w:val="003F271E"/>
    <w:rsid w:val="003F274C"/>
    <w:rsid w:val="003F40FA"/>
    <w:rsid w:val="003F4415"/>
    <w:rsid w:val="003F46EE"/>
    <w:rsid w:val="003F69C4"/>
    <w:rsid w:val="003F7FA7"/>
    <w:rsid w:val="0040023E"/>
    <w:rsid w:val="00400475"/>
    <w:rsid w:val="0040378A"/>
    <w:rsid w:val="00403B84"/>
    <w:rsid w:val="00404283"/>
    <w:rsid w:val="00404C9B"/>
    <w:rsid w:val="00404CBA"/>
    <w:rsid w:val="00404E4D"/>
    <w:rsid w:val="0040519B"/>
    <w:rsid w:val="00406259"/>
    <w:rsid w:val="004067E2"/>
    <w:rsid w:val="00407D77"/>
    <w:rsid w:val="00407F07"/>
    <w:rsid w:val="0041005F"/>
    <w:rsid w:val="00410CAC"/>
    <w:rsid w:val="00411F37"/>
    <w:rsid w:val="004121B0"/>
    <w:rsid w:val="0041323A"/>
    <w:rsid w:val="004135AE"/>
    <w:rsid w:val="0041617A"/>
    <w:rsid w:val="0041635A"/>
    <w:rsid w:val="00416869"/>
    <w:rsid w:val="00416890"/>
    <w:rsid w:val="00416894"/>
    <w:rsid w:val="004171C6"/>
    <w:rsid w:val="0041731C"/>
    <w:rsid w:val="00421676"/>
    <w:rsid w:val="00421A3B"/>
    <w:rsid w:val="004227DF"/>
    <w:rsid w:val="00424678"/>
    <w:rsid w:val="0042478E"/>
    <w:rsid w:val="004248D2"/>
    <w:rsid w:val="00425A06"/>
    <w:rsid w:val="00430A46"/>
    <w:rsid w:val="004313E3"/>
    <w:rsid w:val="00431CB9"/>
    <w:rsid w:val="00431E99"/>
    <w:rsid w:val="00432EBC"/>
    <w:rsid w:val="00433843"/>
    <w:rsid w:val="00434081"/>
    <w:rsid w:val="00434FD8"/>
    <w:rsid w:val="0043758F"/>
    <w:rsid w:val="0043785F"/>
    <w:rsid w:val="004379E2"/>
    <w:rsid w:val="004401C6"/>
    <w:rsid w:val="00440C92"/>
    <w:rsid w:val="00441E65"/>
    <w:rsid w:val="0044383E"/>
    <w:rsid w:val="00443AA0"/>
    <w:rsid w:val="00445DF6"/>
    <w:rsid w:val="00447E64"/>
    <w:rsid w:val="00450A2B"/>
    <w:rsid w:val="00451D63"/>
    <w:rsid w:val="0045284D"/>
    <w:rsid w:val="00453D76"/>
    <w:rsid w:val="004543D0"/>
    <w:rsid w:val="0045466B"/>
    <w:rsid w:val="00455265"/>
    <w:rsid w:val="00455626"/>
    <w:rsid w:val="00457323"/>
    <w:rsid w:val="00460104"/>
    <w:rsid w:val="00460D55"/>
    <w:rsid w:val="00460EAA"/>
    <w:rsid w:val="004611BF"/>
    <w:rsid w:val="0046334E"/>
    <w:rsid w:val="0046521C"/>
    <w:rsid w:val="004657DF"/>
    <w:rsid w:val="00466412"/>
    <w:rsid w:val="004669EC"/>
    <w:rsid w:val="00466AFF"/>
    <w:rsid w:val="00466DE5"/>
    <w:rsid w:val="0047099D"/>
    <w:rsid w:val="004713D9"/>
    <w:rsid w:val="00473B8F"/>
    <w:rsid w:val="00473C8C"/>
    <w:rsid w:val="00473EBF"/>
    <w:rsid w:val="004763FB"/>
    <w:rsid w:val="00476FCC"/>
    <w:rsid w:val="004774F3"/>
    <w:rsid w:val="00477A5E"/>
    <w:rsid w:val="00480804"/>
    <w:rsid w:val="00480B33"/>
    <w:rsid w:val="0048465B"/>
    <w:rsid w:val="0048489F"/>
    <w:rsid w:val="00485D67"/>
    <w:rsid w:val="00486680"/>
    <w:rsid w:val="00491B25"/>
    <w:rsid w:val="00491BBB"/>
    <w:rsid w:val="0049507D"/>
    <w:rsid w:val="004956CC"/>
    <w:rsid w:val="0049749B"/>
    <w:rsid w:val="004A2278"/>
    <w:rsid w:val="004A2ABA"/>
    <w:rsid w:val="004A3AA9"/>
    <w:rsid w:val="004A566C"/>
    <w:rsid w:val="004A5676"/>
    <w:rsid w:val="004B1AE1"/>
    <w:rsid w:val="004B2910"/>
    <w:rsid w:val="004B3512"/>
    <w:rsid w:val="004B4225"/>
    <w:rsid w:val="004B52D5"/>
    <w:rsid w:val="004B5367"/>
    <w:rsid w:val="004B634C"/>
    <w:rsid w:val="004B69C6"/>
    <w:rsid w:val="004B6C9F"/>
    <w:rsid w:val="004B7275"/>
    <w:rsid w:val="004B72B7"/>
    <w:rsid w:val="004B7814"/>
    <w:rsid w:val="004B7C33"/>
    <w:rsid w:val="004C01B1"/>
    <w:rsid w:val="004C152F"/>
    <w:rsid w:val="004C1AB4"/>
    <w:rsid w:val="004C1C79"/>
    <w:rsid w:val="004C1E27"/>
    <w:rsid w:val="004C282F"/>
    <w:rsid w:val="004C324E"/>
    <w:rsid w:val="004C4518"/>
    <w:rsid w:val="004C5943"/>
    <w:rsid w:val="004C7FAF"/>
    <w:rsid w:val="004D07E8"/>
    <w:rsid w:val="004D1FA8"/>
    <w:rsid w:val="004D3D06"/>
    <w:rsid w:val="004D3D1D"/>
    <w:rsid w:val="004D4702"/>
    <w:rsid w:val="004D4BB4"/>
    <w:rsid w:val="004D5052"/>
    <w:rsid w:val="004D5265"/>
    <w:rsid w:val="004D52BC"/>
    <w:rsid w:val="004D5768"/>
    <w:rsid w:val="004D5C4F"/>
    <w:rsid w:val="004D6931"/>
    <w:rsid w:val="004D79FF"/>
    <w:rsid w:val="004E3E20"/>
    <w:rsid w:val="004E43D6"/>
    <w:rsid w:val="004E5273"/>
    <w:rsid w:val="004E532E"/>
    <w:rsid w:val="004E5CD1"/>
    <w:rsid w:val="004E6612"/>
    <w:rsid w:val="004E6D69"/>
    <w:rsid w:val="004E6E13"/>
    <w:rsid w:val="004F065A"/>
    <w:rsid w:val="004F15BA"/>
    <w:rsid w:val="004F17AE"/>
    <w:rsid w:val="004F23CC"/>
    <w:rsid w:val="004F2427"/>
    <w:rsid w:val="004F2AC5"/>
    <w:rsid w:val="004F2BDB"/>
    <w:rsid w:val="004F2FCA"/>
    <w:rsid w:val="004F37BB"/>
    <w:rsid w:val="004F416B"/>
    <w:rsid w:val="004F429A"/>
    <w:rsid w:val="004F57E7"/>
    <w:rsid w:val="004F5B9D"/>
    <w:rsid w:val="004F6777"/>
    <w:rsid w:val="004F7016"/>
    <w:rsid w:val="004F7154"/>
    <w:rsid w:val="004F7434"/>
    <w:rsid w:val="00500505"/>
    <w:rsid w:val="00500FBD"/>
    <w:rsid w:val="00501EFC"/>
    <w:rsid w:val="0050626D"/>
    <w:rsid w:val="00506B16"/>
    <w:rsid w:val="00507A22"/>
    <w:rsid w:val="00510D87"/>
    <w:rsid w:val="005110BE"/>
    <w:rsid w:val="005111B5"/>
    <w:rsid w:val="0051138B"/>
    <w:rsid w:val="005140C5"/>
    <w:rsid w:val="0051487F"/>
    <w:rsid w:val="00514C49"/>
    <w:rsid w:val="005152CC"/>
    <w:rsid w:val="00516216"/>
    <w:rsid w:val="005164E3"/>
    <w:rsid w:val="00516DB8"/>
    <w:rsid w:val="005178E3"/>
    <w:rsid w:val="00520DC0"/>
    <w:rsid w:val="00522336"/>
    <w:rsid w:val="005244B4"/>
    <w:rsid w:val="005251E2"/>
    <w:rsid w:val="00526ABB"/>
    <w:rsid w:val="00526D48"/>
    <w:rsid w:val="0052773F"/>
    <w:rsid w:val="005321C5"/>
    <w:rsid w:val="005321EE"/>
    <w:rsid w:val="0053256D"/>
    <w:rsid w:val="00534DAE"/>
    <w:rsid w:val="0053581D"/>
    <w:rsid w:val="00536734"/>
    <w:rsid w:val="00536F57"/>
    <w:rsid w:val="00541238"/>
    <w:rsid w:val="00541871"/>
    <w:rsid w:val="00542AC3"/>
    <w:rsid w:val="005437FF"/>
    <w:rsid w:val="005440E4"/>
    <w:rsid w:val="00544876"/>
    <w:rsid w:val="005453CF"/>
    <w:rsid w:val="00546A8E"/>
    <w:rsid w:val="00547B0E"/>
    <w:rsid w:val="00550556"/>
    <w:rsid w:val="00552CBA"/>
    <w:rsid w:val="00553168"/>
    <w:rsid w:val="00555411"/>
    <w:rsid w:val="00555E74"/>
    <w:rsid w:val="00557233"/>
    <w:rsid w:val="00562747"/>
    <w:rsid w:val="00562FF4"/>
    <w:rsid w:val="005633DF"/>
    <w:rsid w:val="00565696"/>
    <w:rsid w:val="00566B16"/>
    <w:rsid w:val="00567BC6"/>
    <w:rsid w:val="00567FE1"/>
    <w:rsid w:val="00571C33"/>
    <w:rsid w:val="00575177"/>
    <w:rsid w:val="0057670B"/>
    <w:rsid w:val="00576B88"/>
    <w:rsid w:val="005774DA"/>
    <w:rsid w:val="0058085C"/>
    <w:rsid w:val="00580DCC"/>
    <w:rsid w:val="005832A1"/>
    <w:rsid w:val="00584729"/>
    <w:rsid w:val="005853E1"/>
    <w:rsid w:val="00585D84"/>
    <w:rsid w:val="00585E4F"/>
    <w:rsid w:val="00586BAD"/>
    <w:rsid w:val="00587F74"/>
    <w:rsid w:val="00590918"/>
    <w:rsid w:val="00592509"/>
    <w:rsid w:val="0059295C"/>
    <w:rsid w:val="00592F19"/>
    <w:rsid w:val="005951AC"/>
    <w:rsid w:val="00597434"/>
    <w:rsid w:val="0059769F"/>
    <w:rsid w:val="005A0010"/>
    <w:rsid w:val="005A0A75"/>
    <w:rsid w:val="005A0E16"/>
    <w:rsid w:val="005A0FC8"/>
    <w:rsid w:val="005A10B3"/>
    <w:rsid w:val="005A1A32"/>
    <w:rsid w:val="005A1C5F"/>
    <w:rsid w:val="005A2A95"/>
    <w:rsid w:val="005A3206"/>
    <w:rsid w:val="005A36C0"/>
    <w:rsid w:val="005A3936"/>
    <w:rsid w:val="005A3A00"/>
    <w:rsid w:val="005A42C3"/>
    <w:rsid w:val="005A5DFA"/>
    <w:rsid w:val="005A60B1"/>
    <w:rsid w:val="005A6598"/>
    <w:rsid w:val="005A7153"/>
    <w:rsid w:val="005A779A"/>
    <w:rsid w:val="005A7E11"/>
    <w:rsid w:val="005A7EA3"/>
    <w:rsid w:val="005B0FE6"/>
    <w:rsid w:val="005B1A4D"/>
    <w:rsid w:val="005B2ED0"/>
    <w:rsid w:val="005B2FF3"/>
    <w:rsid w:val="005B3030"/>
    <w:rsid w:val="005B3F5A"/>
    <w:rsid w:val="005B46E8"/>
    <w:rsid w:val="005B4797"/>
    <w:rsid w:val="005B4A9E"/>
    <w:rsid w:val="005B4BA6"/>
    <w:rsid w:val="005B6C69"/>
    <w:rsid w:val="005B74C9"/>
    <w:rsid w:val="005C0268"/>
    <w:rsid w:val="005C0AC7"/>
    <w:rsid w:val="005C0D78"/>
    <w:rsid w:val="005C4D20"/>
    <w:rsid w:val="005C4E46"/>
    <w:rsid w:val="005C62A7"/>
    <w:rsid w:val="005C6489"/>
    <w:rsid w:val="005C6CBC"/>
    <w:rsid w:val="005C6DCA"/>
    <w:rsid w:val="005C7AEE"/>
    <w:rsid w:val="005D03B4"/>
    <w:rsid w:val="005D060F"/>
    <w:rsid w:val="005D0A49"/>
    <w:rsid w:val="005D0CE2"/>
    <w:rsid w:val="005D3144"/>
    <w:rsid w:val="005D392A"/>
    <w:rsid w:val="005D4B31"/>
    <w:rsid w:val="005D6623"/>
    <w:rsid w:val="005D6EF9"/>
    <w:rsid w:val="005D7BFB"/>
    <w:rsid w:val="005E1485"/>
    <w:rsid w:val="005E20D2"/>
    <w:rsid w:val="005E3576"/>
    <w:rsid w:val="005E5245"/>
    <w:rsid w:val="005E5980"/>
    <w:rsid w:val="005E669F"/>
    <w:rsid w:val="005E6D26"/>
    <w:rsid w:val="005F02F3"/>
    <w:rsid w:val="005F28FE"/>
    <w:rsid w:val="005F32A7"/>
    <w:rsid w:val="005F355D"/>
    <w:rsid w:val="005F3D30"/>
    <w:rsid w:val="005F4C81"/>
    <w:rsid w:val="005F5191"/>
    <w:rsid w:val="005F568A"/>
    <w:rsid w:val="005F647B"/>
    <w:rsid w:val="005F66C4"/>
    <w:rsid w:val="005F73E6"/>
    <w:rsid w:val="00600FE4"/>
    <w:rsid w:val="006013D4"/>
    <w:rsid w:val="00602BA3"/>
    <w:rsid w:val="006039F3"/>
    <w:rsid w:val="00603ACB"/>
    <w:rsid w:val="00603E23"/>
    <w:rsid w:val="006041C6"/>
    <w:rsid w:val="0060432C"/>
    <w:rsid w:val="00604E25"/>
    <w:rsid w:val="006064E4"/>
    <w:rsid w:val="00606585"/>
    <w:rsid w:val="00606C31"/>
    <w:rsid w:val="00606EDD"/>
    <w:rsid w:val="00610DC9"/>
    <w:rsid w:val="006118C9"/>
    <w:rsid w:val="00612F2A"/>
    <w:rsid w:val="006141AF"/>
    <w:rsid w:val="0061490C"/>
    <w:rsid w:val="006149E5"/>
    <w:rsid w:val="00614A14"/>
    <w:rsid w:val="0061557A"/>
    <w:rsid w:val="00616065"/>
    <w:rsid w:val="00616F7E"/>
    <w:rsid w:val="00617AAA"/>
    <w:rsid w:val="006204B3"/>
    <w:rsid w:val="00621053"/>
    <w:rsid w:val="0062138F"/>
    <w:rsid w:val="006217B8"/>
    <w:rsid w:val="00621D0C"/>
    <w:rsid w:val="00623D3D"/>
    <w:rsid w:val="006261D5"/>
    <w:rsid w:val="006276E2"/>
    <w:rsid w:val="0063074C"/>
    <w:rsid w:val="00630B18"/>
    <w:rsid w:val="00630F1C"/>
    <w:rsid w:val="00631387"/>
    <w:rsid w:val="0063198C"/>
    <w:rsid w:val="00632B9E"/>
    <w:rsid w:val="00641589"/>
    <w:rsid w:val="00641928"/>
    <w:rsid w:val="00642A05"/>
    <w:rsid w:val="00642D53"/>
    <w:rsid w:val="006444BE"/>
    <w:rsid w:val="00644D81"/>
    <w:rsid w:val="00645D46"/>
    <w:rsid w:val="00646A4D"/>
    <w:rsid w:val="00647BB3"/>
    <w:rsid w:val="0065011D"/>
    <w:rsid w:val="006506C4"/>
    <w:rsid w:val="00650C3A"/>
    <w:rsid w:val="006523E1"/>
    <w:rsid w:val="00652489"/>
    <w:rsid w:val="0065274A"/>
    <w:rsid w:val="00654E93"/>
    <w:rsid w:val="00655EC1"/>
    <w:rsid w:val="0065618D"/>
    <w:rsid w:val="006565BC"/>
    <w:rsid w:val="006603CF"/>
    <w:rsid w:val="00660893"/>
    <w:rsid w:val="00661586"/>
    <w:rsid w:val="00662E95"/>
    <w:rsid w:val="00666684"/>
    <w:rsid w:val="00666BD8"/>
    <w:rsid w:val="00666E1C"/>
    <w:rsid w:val="00666FD9"/>
    <w:rsid w:val="006675BB"/>
    <w:rsid w:val="00670271"/>
    <w:rsid w:val="006706DC"/>
    <w:rsid w:val="0067222D"/>
    <w:rsid w:val="00674357"/>
    <w:rsid w:val="00675CA1"/>
    <w:rsid w:val="00676563"/>
    <w:rsid w:val="00676E96"/>
    <w:rsid w:val="00677EF7"/>
    <w:rsid w:val="00680120"/>
    <w:rsid w:val="00680172"/>
    <w:rsid w:val="006804BC"/>
    <w:rsid w:val="0068078D"/>
    <w:rsid w:val="00682381"/>
    <w:rsid w:val="00682650"/>
    <w:rsid w:val="00683D78"/>
    <w:rsid w:val="00683FDF"/>
    <w:rsid w:val="006861D3"/>
    <w:rsid w:val="00687167"/>
    <w:rsid w:val="006875EA"/>
    <w:rsid w:val="00690081"/>
    <w:rsid w:val="006901D7"/>
    <w:rsid w:val="006914D4"/>
    <w:rsid w:val="00693BDA"/>
    <w:rsid w:val="00694424"/>
    <w:rsid w:val="00694901"/>
    <w:rsid w:val="0069501D"/>
    <w:rsid w:val="00696AEB"/>
    <w:rsid w:val="00697393"/>
    <w:rsid w:val="00697827"/>
    <w:rsid w:val="00697A56"/>
    <w:rsid w:val="006A0801"/>
    <w:rsid w:val="006A1206"/>
    <w:rsid w:val="006A2CC1"/>
    <w:rsid w:val="006A3901"/>
    <w:rsid w:val="006A533A"/>
    <w:rsid w:val="006A64F4"/>
    <w:rsid w:val="006A6B41"/>
    <w:rsid w:val="006A7136"/>
    <w:rsid w:val="006B0FA1"/>
    <w:rsid w:val="006B3B49"/>
    <w:rsid w:val="006B4304"/>
    <w:rsid w:val="006B4B58"/>
    <w:rsid w:val="006B5B5B"/>
    <w:rsid w:val="006B6524"/>
    <w:rsid w:val="006B6DFB"/>
    <w:rsid w:val="006B7D4B"/>
    <w:rsid w:val="006C0509"/>
    <w:rsid w:val="006C079F"/>
    <w:rsid w:val="006C1441"/>
    <w:rsid w:val="006C19B8"/>
    <w:rsid w:val="006C3077"/>
    <w:rsid w:val="006C40D9"/>
    <w:rsid w:val="006C51DE"/>
    <w:rsid w:val="006C577A"/>
    <w:rsid w:val="006C57A0"/>
    <w:rsid w:val="006C5C3B"/>
    <w:rsid w:val="006C5DE5"/>
    <w:rsid w:val="006C61C4"/>
    <w:rsid w:val="006C6F77"/>
    <w:rsid w:val="006C71B2"/>
    <w:rsid w:val="006C76A1"/>
    <w:rsid w:val="006C7B98"/>
    <w:rsid w:val="006D1C75"/>
    <w:rsid w:val="006D1F87"/>
    <w:rsid w:val="006D225C"/>
    <w:rsid w:val="006D3B5F"/>
    <w:rsid w:val="006D4482"/>
    <w:rsid w:val="006D648E"/>
    <w:rsid w:val="006D703C"/>
    <w:rsid w:val="006D715D"/>
    <w:rsid w:val="006D7261"/>
    <w:rsid w:val="006D7738"/>
    <w:rsid w:val="006E17B2"/>
    <w:rsid w:val="006E42B5"/>
    <w:rsid w:val="006E568D"/>
    <w:rsid w:val="006E5DA7"/>
    <w:rsid w:val="006E5DF9"/>
    <w:rsid w:val="006E667C"/>
    <w:rsid w:val="006E6825"/>
    <w:rsid w:val="006E6F69"/>
    <w:rsid w:val="006E7E6B"/>
    <w:rsid w:val="006F06B9"/>
    <w:rsid w:val="006F189D"/>
    <w:rsid w:val="006F21A9"/>
    <w:rsid w:val="006F25D6"/>
    <w:rsid w:val="006F26CE"/>
    <w:rsid w:val="006F43E1"/>
    <w:rsid w:val="006F4668"/>
    <w:rsid w:val="006F4D97"/>
    <w:rsid w:val="006F6149"/>
    <w:rsid w:val="006F6986"/>
    <w:rsid w:val="00701A1B"/>
    <w:rsid w:val="00702417"/>
    <w:rsid w:val="007036FA"/>
    <w:rsid w:val="00703D06"/>
    <w:rsid w:val="00703D14"/>
    <w:rsid w:val="00704C7B"/>
    <w:rsid w:val="007062CF"/>
    <w:rsid w:val="007071A2"/>
    <w:rsid w:val="007076F4"/>
    <w:rsid w:val="007077D8"/>
    <w:rsid w:val="00707C71"/>
    <w:rsid w:val="00711C85"/>
    <w:rsid w:val="00712425"/>
    <w:rsid w:val="00713076"/>
    <w:rsid w:val="00714CCA"/>
    <w:rsid w:val="00715D54"/>
    <w:rsid w:val="007170D1"/>
    <w:rsid w:val="00717590"/>
    <w:rsid w:val="00717EA7"/>
    <w:rsid w:val="007211B4"/>
    <w:rsid w:val="00722CD7"/>
    <w:rsid w:val="00722DC5"/>
    <w:rsid w:val="007250AA"/>
    <w:rsid w:val="007255A8"/>
    <w:rsid w:val="00726893"/>
    <w:rsid w:val="00726A6D"/>
    <w:rsid w:val="00727708"/>
    <w:rsid w:val="00730201"/>
    <w:rsid w:val="00730DF6"/>
    <w:rsid w:val="0073126F"/>
    <w:rsid w:val="0073153A"/>
    <w:rsid w:val="007318C4"/>
    <w:rsid w:val="00732779"/>
    <w:rsid w:val="0073324A"/>
    <w:rsid w:val="00733787"/>
    <w:rsid w:val="00735151"/>
    <w:rsid w:val="00736574"/>
    <w:rsid w:val="0074058C"/>
    <w:rsid w:val="0074231E"/>
    <w:rsid w:val="00742970"/>
    <w:rsid w:val="007452DF"/>
    <w:rsid w:val="0074760F"/>
    <w:rsid w:val="007504BD"/>
    <w:rsid w:val="00750AFA"/>
    <w:rsid w:val="00750D14"/>
    <w:rsid w:val="00751668"/>
    <w:rsid w:val="0075174C"/>
    <w:rsid w:val="00753115"/>
    <w:rsid w:val="007551A8"/>
    <w:rsid w:val="0075602F"/>
    <w:rsid w:val="007565B0"/>
    <w:rsid w:val="00756C1B"/>
    <w:rsid w:val="00756D62"/>
    <w:rsid w:val="00756DBD"/>
    <w:rsid w:val="007577EF"/>
    <w:rsid w:val="00760741"/>
    <w:rsid w:val="00760D92"/>
    <w:rsid w:val="00761858"/>
    <w:rsid w:val="00762003"/>
    <w:rsid w:val="00762B45"/>
    <w:rsid w:val="00762E56"/>
    <w:rsid w:val="00763A3B"/>
    <w:rsid w:val="00767199"/>
    <w:rsid w:val="00767B52"/>
    <w:rsid w:val="00767EA1"/>
    <w:rsid w:val="0077339F"/>
    <w:rsid w:val="00773413"/>
    <w:rsid w:val="00773ABA"/>
    <w:rsid w:val="00773CF6"/>
    <w:rsid w:val="007743D4"/>
    <w:rsid w:val="00774BA3"/>
    <w:rsid w:val="0077501C"/>
    <w:rsid w:val="00775507"/>
    <w:rsid w:val="00776553"/>
    <w:rsid w:val="00776C58"/>
    <w:rsid w:val="00776D1C"/>
    <w:rsid w:val="00780693"/>
    <w:rsid w:val="00780CD4"/>
    <w:rsid w:val="00781818"/>
    <w:rsid w:val="0078186D"/>
    <w:rsid w:val="00781A62"/>
    <w:rsid w:val="007823C7"/>
    <w:rsid w:val="00782DB5"/>
    <w:rsid w:val="00783BA7"/>
    <w:rsid w:val="0078400A"/>
    <w:rsid w:val="0078447C"/>
    <w:rsid w:val="00784F98"/>
    <w:rsid w:val="007850D7"/>
    <w:rsid w:val="007858FA"/>
    <w:rsid w:val="00786036"/>
    <w:rsid w:val="007862C9"/>
    <w:rsid w:val="00786568"/>
    <w:rsid w:val="0078710D"/>
    <w:rsid w:val="00787746"/>
    <w:rsid w:val="0079099F"/>
    <w:rsid w:val="007913EC"/>
    <w:rsid w:val="00791F80"/>
    <w:rsid w:val="00792357"/>
    <w:rsid w:val="0079332D"/>
    <w:rsid w:val="007935C8"/>
    <w:rsid w:val="00795046"/>
    <w:rsid w:val="00795FA0"/>
    <w:rsid w:val="00796507"/>
    <w:rsid w:val="007974B0"/>
    <w:rsid w:val="00797B3A"/>
    <w:rsid w:val="007A02D1"/>
    <w:rsid w:val="007A0625"/>
    <w:rsid w:val="007A08A9"/>
    <w:rsid w:val="007A0B14"/>
    <w:rsid w:val="007A147F"/>
    <w:rsid w:val="007A24C3"/>
    <w:rsid w:val="007A30AA"/>
    <w:rsid w:val="007A41F6"/>
    <w:rsid w:val="007A4263"/>
    <w:rsid w:val="007A56F3"/>
    <w:rsid w:val="007A6565"/>
    <w:rsid w:val="007B0EBC"/>
    <w:rsid w:val="007B116F"/>
    <w:rsid w:val="007B34F6"/>
    <w:rsid w:val="007B3B4A"/>
    <w:rsid w:val="007B3B81"/>
    <w:rsid w:val="007B4438"/>
    <w:rsid w:val="007B513C"/>
    <w:rsid w:val="007B5E75"/>
    <w:rsid w:val="007B6092"/>
    <w:rsid w:val="007B62FD"/>
    <w:rsid w:val="007C1BE2"/>
    <w:rsid w:val="007C360E"/>
    <w:rsid w:val="007C3623"/>
    <w:rsid w:val="007C385E"/>
    <w:rsid w:val="007C429C"/>
    <w:rsid w:val="007C4DD5"/>
    <w:rsid w:val="007C644C"/>
    <w:rsid w:val="007C6528"/>
    <w:rsid w:val="007C6F8F"/>
    <w:rsid w:val="007C7952"/>
    <w:rsid w:val="007D089A"/>
    <w:rsid w:val="007D1329"/>
    <w:rsid w:val="007D30F3"/>
    <w:rsid w:val="007D318D"/>
    <w:rsid w:val="007D5B90"/>
    <w:rsid w:val="007D7214"/>
    <w:rsid w:val="007D75FE"/>
    <w:rsid w:val="007E0D3E"/>
    <w:rsid w:val="007E1E25"/>
    <w:rsid w:val="007E1FDB"/>
    <w:rsid w:val="007E316A"/>
    <w:rsid w:val="007E3F68"/>
    <w:rsid w:val="007E54D7"/>
    <w:rsid w:val="007E610F"/>
    <w:rsid w:val="007E61D6"/>
    <w:rsid w:val="007E64F4"/>
    <w:rsid w:val="007E7057"/>
    <w:rsid w:val="007F0AEB"/>
    <w:rsid w:val="007F16F3"/>
    <w:rsid w:val="007F1918"/>
    <w:rsid w:val="007F1B7A"/>
    <w:rsid w:val="007F23E6"/>
    <w:rsid w:val="007F2877"/>
    <w:rsid w:val="007F2D97"/>
    <w:rsid w:val="007F416F"/>
    <w:rsid w:val="007F64BE"/>
    <w:rsid w:val="007F6EEC"/>
    <w:rsid w:val="007F7DEE"/>
    <w:rsid w:val="008006D2"/>
    <w:rsid w:val="00800BA6"/>
    <w:rsid w:val="008024C5"/>
    <w:rsid w:val="00804640"/>
    <w:rsid w:val="00805080"/>
    <w:rsid w:val="00805207"/>
    <w:rsid w:val="00806387"/>
    <w:rsid w:val="0081069C"/>
    <w:rsid w:val="008111F2"/>
    <w:rsid w:val="00811ACB"/>
    <w:rsid w:val="0081202B"/>
    <w:rsid w:val="0081237C"/>
    <w:rsid w:val="00815534"/>
    <w:rsid w:val="00815A79"/>
    <w:rsid w:val="00815BBD"/>
    <w:rsid w:val="008169B5"/>
    <w:rsid w:val="008172F4"/>
    <w:rsid w:val="008173A7"/>
    <w:rsid w:val="00821073"/>
    <w:rsid w:val="00821625"/>
    <w:rsid w:val="00822DE8"/>
    <w:rsid w:val="00823158"/>
    <w:rsid w:val="008236F1"/>
    <w:rsid w:val="00825B5F"/>
    <w:rsid w:val="00826257"/>
    <w:rsid w:val="00826F84"/>
    <w:rsid w:val="00830783"/>
    <w:rsid w:val="00830A54"/>
    <w:rsid w:val="00830A59"/>
    <w:rsid w:val="00831597"/>
    <w:rsid w:val="008315B4"/>
    <w:rsid w:val="008320A5"/>
    <w:rsid w:val="00832622"/>
    <w:rsid w:val="00832A4C"/>
    <w:rsid w:val="00833465"/>
    <w:rsid w:val="00834158"/>
    <w:rsid w:val="00834A2C"/>
    <w:rsid w:val="00834B6B"/>
    <w:rsid w:val="00834E3D"/>
    <w:rsid w:val="0083527D"/>
    <w:rsid w:val="00836573"/>
    <w:rsid w:val="00837291"/>
    <w:rsid w:val="008405BC"/>
    <w:rsid w:val="00840717"/>
    <w:rsid w:val="0084164D"/>
    <w:rsid w:val="00841F42"/>
    <w:rsid w:val="00842A29"/>
    <w:rsid w:val="00842B1E"/>
    <w:rsid w:val="008466E3"/>
    <w:rsid w:val="00847683"/>
    <w:rsid w:val="0085043C"/>
    <w:rsid w:val="00850E4F"/>
    <w:rsid w:val="00850FE9"/>
    <w:rsid w:val="0085109A"/>
    <w:rsid w:val="008513D5"/>
    <w:rsid w:val="008513EC"/>
    <w:rsid w:val="00851B8F"/>
    <w:rsid w:val="00851BA1"/>
    <w:rsid w:val="008529E2"/>
    <w:rsid w:val="0085307C"/>
    <w:rsid w:val="00853ACB"/>
    <w:rsid w:val="008559AA"/>
    <w:rsid w:val="00855AD3"/>
    <w:rsid w:val="00855C8B"/>
    <w:rsid w:val="008565EE"/>
    <w:rsid w:val="00856DA8"/>
    <w:rsid w:val="0085713E"/>
    <w:rsid w:val="00860B92"/>
    <w:rsid w:val="008610C6"/>
    <w:rsid w:val="00861AAB"/>
    <w:rsid w:val="00861F61"/>
    <w:rsid w:val="008635ED"/>
    <w:rsid w:val="008639CE"/>
    <w:rsid w:val="00864B95"/>
    <w:rsid w:val="0086639B"/>
    <w:rsid w:val="00867A6A"/>
    <w:rsid w:val="00867B67"/>
    <w:rsid w:val="00870DE0"/>
    <w:rsid w:val="008716E3"/>
    <w:rsid w:val="008732C2"/>
    <w:rsid w:val="00873405"/>
    <w:rsid w:val="00873BC9"/>
    <w:rsid w:val="008741E2"/>
    <w:rsid w:val="008747E6"/>
    <w:rsid w:val="00875D50"/>
    <w:rsid w:val="00875F68"/>
    <w:rsid w:val="0087600D"/>
    <w:rsid w:val="00876CF6"/>
    <w:rsid w:val="00880B76"/>
    <w:rsid w:val="008813ED"/>
    <w:rsid w:val="00881557"/>
    <w:rsid w:val="00882BA5"/>
    <w:rsid w:val="00882FC9"/>
    <w:rsid w:val="0088341E"/>
    <w:rsid w:val="00884C3A"/>
    <w:rsid w:val="00885095"/>
    <w:rsid w:val="00885180"/>
    <w:rsid w:val="00885324"/>
    <w:rsid w:val="00886F22"/>
    <w:rsid w:val="0088711F"/>
    <w:rsid w:val="00887BE2"/>
    <w:rsid w:val="00887FEB"/>
    <w:rsid w:val="00890B9C"/>
    <w:rsid w:val="00890C9E"/>
    <w:rsid w:val="008918F9"/>
    <w:rsid w:val="00892024"/>
    <w:rsid w:val="00892A0C"/>
    <w:rsid w:val="00892C1C"/>
    <w:rsid w:val="00893064"/>
    <w:rsid w:val="00894A8E"/>
    <w:rsid w:val="00894C5C"/>
    <w:rsid w:val="00894F69"/>
    <w:rsid w:val="00895128"/>
    <w:rsid w:val="008A10DE"/>
    <w:rsid w:val="008A37C7"/>
    <w:rsid w:val="008A53CC"/>
    <w:rsid w:val="008A592A"/>
    <w:rsid w:val="008A5A43"/>
    <w:rsid w:val="008A5DF7"/>
    <w:rsid w:val="008A6054"/>
    <w:rsid w:val="008A62C1"/>
    <w:rsid w:val="008A6F0F"/>
    <w:rsid w:val="008B085A"/>
    <w:rsid w:val="008B1FA5"/>
    <w:rsid w:val="008B232E"/>
    <w:rsid w:val="008B3F5F"/>
    <w:rsid w:val="008B539E"/>
    <w:rsid w:val="008B789F"/>
    <w:rsid w:val="008C046A"/>
    <w:rsid w:val="008C0A34"/>
    <w:rsid w:val="008C0F2F"/>
    <w:rsid w:val="008C1CDE"/>
    <w:rsid w:val="008C1E8A"/>
    <w:rsid w:val="008C3586"/>
    <w:rsid w:val="008C3DDC"/>
    <w:rsid w:val="008C534F"/>
    <w:rsid w:val="008C65EE"/>
    <w:rsid w:val="008C67AB"/>
    <w:rsid w:val="008C6B45"/>
    <w:rsid w:val="008C6FF0"/>
    <w:rsid w:val="008D11CD"/>
    <w:rsid w:val="008D156F"/>
    <w:rsid w:val="008D1A93"/>
    <w:rsid w:val="008D2B37"/>
    <w:rsid w:val="008D2F81"/>
    <w:rsid w:val="008D3BC7"/>
    <w:rsid w:val="008D3CBE"/>
    <w:rsid w:val="008D4AE6"/>
    <w:rsid w:val="008D79F0"/>
    <w:rsid w:val="008E07A7"/>
    <w:rsid w:val="008E0D68"/>
    <w:rsid w:val="008E28AD"/>
    <w:rsid w:val="008E2A72"/>
    <w:rsid w:val="008E2FD7"/>
    <w:rsid w:val="008E41F2"/>
    <w:rsid w:val="008E4B29"/>
    <w:rsid w:val="008E4B7E"/>
    <w:rsid w:val="008E4DEA"/>
    <w:rsid w:val="008E5048"/>
    <w:rsid w:val="008E5EAA"/>
    <w:rsid w:val="008F0215"/>
    <w:rsid w:val="008F1E31"/>
    <w:rsid w:val="008F2D27"/>
    <w:rsid w:val="008F2DEB"/>
    <w:rsid w:val="008F33C6"/>
    <w:rsid w:val="008F3A37"/>
    <w:rsid w:val="008F4B45"/>
    <w:rsid w:val="008F6426"/>
    <w:rsid w:val="008F69F8"/>
    <w:rsid w:val="0090084C"/>
    <w:rsid w:val="0090121A"/>
    <w:rsid w:val="00902A19"/>
    <w:rsid w:val="00902EE6"/>
    <w:rsid w:val="009046C5"/>
    <w:rsid w:val="00904803"/>
    <w:rsid w:val="0090499C"/>
    <w:rsid w:val="00904F43"/>
    <w:rsid w:val="00904F75"/>
    <w:rsid w:val="00906E1D"/>
    <w:rsid w:val="00907733"/>
    <w:rsid w:val="0090795A"/>
    <w:rsid w:val="0091148D"/>
    <w:rsid w:val="00911A0A"/>
    <w:rsid w:val="0091216C"/>
    <w:rsid w:val="009124DF"/>
    <w:rsid w:val="00914D02"/>
    <w:rsid w:val="00914FFF"/>
    <w:rsid w:val="00915BCC"/>
    <w:rsid w:val="00915FC5"/>
    <w:rsid w:val="00917790"/>
    <w:rsid w:val="00920F9C"/>
    <w:rsid w:val="00921776"/>
    <w:rsid w:val="00921C49"/>
    <w:rsid w:val="00922282"/>
    <w:rsid w:val="00922398"/>
    <w:rsid w:val="00924F4F"/>
    <w:rsid w:val="00926B1C"/>
    <w:rsid w:val="00927132"/>
    <w:rsid w:val="0092774E"/>
    <w:rsid w:val="00930A82"/>
    <w:rsid w:val="009348E7"/>
    <w:rsid w:val="00935248"/>
    <w:rsid w:val="00935727"/>
    <w:rsid w:val="009360AC"/>
    <w:rsid w:val="009377CB"/>
    <w:rsid w:val="00940330"/>
    <w:rsid w:val="009409A5"/>
    <w:rsid w:val="00941036"/>
    <w:rsid w:val="00941CE4"/>
    <w:rsid w:val="00941EE4"/>
    <w:rsid w:val="00942437"/>
    <w:rsid w:val="0094261E"/>
    <w:rsid w:val="009430FC"/>
    <w:rsid w:val="00943E6C"/>
    <w:rsid w:val="00944640"/>
    <w:rsid w:val="0094736E"/>
    <w:rsid w:val="00951C3F"/>
    <w:rsid w:val="00952730"/>
    <w:rsid w:val="00952E3A"/>
    <w:rsid w:val="00952EE6"/>
    <w:rsid w:val="00953050"/>
    <w:rsid w:val="00954972"/>
    <w:rsid w:val="00955A28"/>
    <w:rsid w:val="00956DA0"/>
    <w:rsid w:val="009571B8"/>
    <w:rsid w:val="00957246"/>
    <w:rsid w:val="0096037A"/>
    <w:rsid w:val="009608D9"/>
    <w:rsid w:val="009608E5"/>
    <w:rsid w:val="00960BBB"/>
    <w:rsid w:val="00960D41"/>
    <w:rsid w:val="00961B06"/>
    <w:rsid w:val="00961BDA"/>
    <w:rsid w:val="009621B1"/>
    <w:rsid w:val="00962244"/>
    <w:rsid w:val="00962DCA"/>
    <w:rsid w:val="00962FA3"/>
    <w:rsid w:val="009640D4"/>
    <w:rsid w:val="009657C3"/>
    <w:rsid w:val="00965A0E"/>
    <w:rsid w:val="00967535"/>
    <w:rsid w:val="00970DCC"/>
    <w:rsid w:val="00970F43"/>
    <w:rsid w:val="00971B00"/>
    <w:rsid w:val="00972274"/>
    <w:rsid w:val="00973154"/>
    <w:rsid w:val="00974114"/>
    <w:rsid w:val="009745CA"/>
    <w:rsid w:val="0097485C"/>
    <w:rsid w:val="00977641"/>
    <w:rsid w:val="00980ED6"/>
    <w:rsid w:val="00981B13"/>
    <w:rsid w:val="00982B11"/>
    <w:rsid w:val="00983337"/>
    <w:rsid w:val="00983D0B"/>
    <w:rsid w:val="0098403B"/>
    <w:rsid w:val="00984BA4"/>
    <w:rsid w:val="00984CA1"/>
    <w:rsid w:val="00985BD6"/>
    <w:rsid w:val="009861C9"/>
    <w:rsid w:val="009867B7"/>
    <w:rsid w:val="0098689D"/>
    <w:rsid w:val="00987A1F"/>
    <w:rsid w:val="009903EC"/>
    <w:rsid w:val="00991341"/>
    <w:rsid w:val="00991EA8"/>
    <w:rsid w:val="00992213"/>
    <w:rsid w:val="00992739"/>
    <w:rsid w:val="00992DEB"/>
    <w:rsid w:val="00992EEC"/>
    <w:rsid w:val="0099365D"/>
    <w:rsid w:val="00995E19"/>
    <w:rsid w:val="00996F0B"/>
    <w:rsid w:val="00997889"/>
    <w:rsid w:val="00997EF2"/>
    <w:rsid w:val="009A0240"/>
    <w:rsid w:val="009A03A0"/>
    <w:rsid w:val="009A0BA0"/>
    <w:rsid w:val="009A106C"/>
    <w:rsid w:val="009A1954"/>
    <w:rsid w:val="009A1D43"/>
    <w:rsid w:val="009A28B5"/>
    <w:rsid w:val="009A42DD"/>
    <w:rsid w:val="009A49C8"/>
    <w:rsid w:val="009A4ACE"/>
    <w:rsid w:val="009A503C"/>
    <w:rsid w:val="009A6396"/>
    <w:rsid w:val="009A695E"/>
    <w:rsid w:val="009A7A85"/>
    <w:rsid w:val="009B012C"/>
    <w:rsid w:val="009B0AD8"/>
    <w:rsid w:val="009B14BB"/>
    <w:rsid w:val="009B1C91"/>
    <w:rsid w:val="009B674B"/>
    <w:rsid w:val="009B6A45"/>
    <w:rsid w:val="009B6E99"/>
    <w:rsid w:val="009B7B03"/>
    <w:rsid w:val="009C019E"/>
    <w:rsid w:val="009C091A"/>
    <w:rsid w:val="009C22BF"/>
    <w:rsid w:val="009C2925"/>
    <w:rsid w:val="009C36ED"/>
    <w:rsid w:val="009C48BF"/>
    <w:rsid w:val="009C48DA"/>
    <w:rsid w:val="009C4D21"/>
    <w:rsid w:val="009C7010"/>
    <w:rsid w:val="009C734E"/>
    <w:rsid w:val="009D033F"/>
    <w:rsid w:val="009D0994"/>
    <w:rsid w:val="009D250B"/>
    <w:rsid w:val="009D284F"/>
    <w:rsid w:val="009D2E7C"/>
    <w:rsid w:val="009D2EC6"/>
    <w:rsid w:val="009D30C6"/>
    <w:rsid w:val="009D3413"/>
    <w:rsid w:val="009D557C"/>
    <w:rsid w:val="009D6932"/>
    <w:rsid w:val="009D6E82"/>
    <w:rsid w:val="009D720C"/>
    <w:rsid w:val="009D7556"/>
    <w:rsid w:val="009D7C09"/>
    <w:rsid w:val="009E0584"/>
    <w:rsid w:val="009E0C7E"/>
    <w:rsid w:val="009E0D77"/>
    <w:rsid w:val="009E1F38"/>
    <w:rsid w:val="009E23DF"/>
    <w:rsid w:val="009E2F85"/>
    <w:rsid w:val="009E3ECE"/>
    <w:rsid w:val="009E441C"/>
    <w:rsid w:val="009E44D8"/>
    <w:rsid w:val="009E6A62"/>
    <w:rsid w:val="009E6E12"/>
    <w:rsid w:val="009E6FBE"/>
    <w:rsid w:val="009E7C67"/>
    <w:rsid w:val="009E7D8C"/>
    <w:rsid w:val="009E7F99"/>
    <w:rsid w:val="009F0900"/>
    <w:rsid w:val="009F1DC2"/>
    <w:rsid w:val="009F1EEE"/>
    <w:rsid w:val="009F3893"/>
    <w:rsid w:val="009F3CA7"/>
    <w:rsid w:val="009F3FC3"/>
    <w:rsid w:val="00A00023"/>
    <w:rsid w:val="00A02781"/>
    <w:rsid w:val="00A030B1"/>
    <w:rsid w:val="00A035F8"/>
    <w:rsid w:val="00A053EB"/>
    <w:rsid w:val="00A0558D"/>
    <w:rsid w:val="00A05A5E"/>
    <w:rsid w:val="00A06474"/>
    <w:rsid w:val="00A104DE"/>
    <w:rsid w:val="00A11864"/>
    <w:rsid w:val="00A12B71"/>
    <w:rsid w:val="00A13526"/>
    <w:rsid w:val="00A163BE"/>
    <w:rsid w:val="00A16DA5"/>
    <w:rsid w:val="00A1750F"/>
    <w:rsid w:val="00A1764A"/>
    <w:rsid w:val="00A17C94"/>
    <w:rsid w:val="00A2085A"/>
    <w:rsid w:val="00A218E3"/>
    <w:rsid w:val="00A221A8"/>
    <w:rsid w:val="00A223D5"/>
    <w:rsid w:val="00A2351A"/>
    <w:rsid w:val="00A251D0"/>
    <w:rsid w:val="00A25D1C"/>
    <w:rsid w:val="00A26472"/>
    <w:rsid w:val="00A2695D"/>
    <w:rsid w:val="00A26B71"/>
    <w:rsid w:val="00A271BF"/>
    <w:rsid w:val="00A27F58"/>
    <w:rsid w:val="00A30ADE"/>
    <w:rsid w:val="00A31BF7"/>
    <w:rsid w:val="00A33FA0"/>
    <w:rsid w:val="00A355CF"/>
    <w:rsid w:val="00A35B2B"/>
    <w:rsid w:val="00A35B7D"/>
    <w:rsid w:val="00A35EB4"/>
    <w:rsid w:val="00A3710B"/>
    <w:rsid w:val="00A37F98"/>
    <w:rsid w:val="00A40D0A"/>
    <w:rsid w:val="00A40EA7"/>
    <w:rsid w:val="00A41A69"/>
    <w:rsid w:val="00A42989"/>
    <w:rsid w:val="00A42A43"/>
    <w:rsid w:val="00A42C1E"/>
    <w:rsid w:val="00A4361E"/>
    <w:rsid w:val="00A45BE0"/>
    <w:rsid w:val="00A47668"/>
    <w:rsid w:val="00A5107B"/>
    <w:rsid w:val="00A51173"/>
    <w:rsid w:val="00A51C51"/>
    <w:rsid w:val="00A51E45"/>
    <w:rsid w:val="00A520BC"/>
    <w:rsid w:val="00A535C8"/>
    <w:rsid w:val="00A53665"/>
    <w:rsid w:val="00A539DD"/>
    <w:rsid w:val="00A53B77"/>
    <w:rsid w:val="00A54359"/>
    <w:rsid w:val="00A54455"/>
    <w:rsid w:val="00A54E64"/>
    <w:rsid w:val="00A551A8"/>
    <w:rsid w:val="00A55A61"/>
    <w:rsid w:val="00A564AC"/>
    <w:rsid w:val="00A5737A"/>
    <w:rsid w:val="00A579ED"/>
    <w:rsid w:val="00A62147"/>
    <w:rsid w:val="00A62233"/>
    <w:rsid w:val="00A62E25"/>
    <w:rsid w:val="00A6322D"/>
    <w:rsid w:val="00A63347"/>
    <w:rsid w:val="00A63BB9"/>
    <w:rsid w:val="00A63BE1"/>
    <w:rsid w:val="00A63E96"/>
    <w:rsid w:val="00A644EA"/>
    <w:rsid w:val="00A647FA"/>
    <w:rsid w:val="00A6505C"/>
    <w:rsid w:val="00A654B6"/>
    <w:rsid w:val="00A65F06"/>
    <w:rsid w:val="00A6607B"/>
    <w:rsid w:val="00A66E58"/>
    <w:rsid w:val="00A67914"/>
    <w:rsid w:val="00A7030A"/>
    <w:rsid w:val="00A70D4A"/>
    <w:rsid w:val="00A718D1"/>
    <w:rsid w:val="00A71A8E"/>
    <w:rsid w:val="00A7412C"/>
    <w:rsid w:val="00A75FEB"/>
    <w:rsid w:val="00A76286"/>
    <w:rsid w:val="00A774F1"/>
    <w:rsid w:val="00A80B9F"/>
    <w:rsid w:val="00A811FE"/>
    <w:rsid w:val="00A8151E"/>
    <w:rsid w:val="00A820E3"/>
    <w:rsid w:val="00A82CC1"/>
    <w:rsid w:val="00A8314F"/>
    <w:rsid w:val="00A835C4"/>
    <w:rsid w:val="00A848E8"/>
    <w:rsid w:val="00A84E42"/>
    <w:rsid w:val="00A878BC"/>
    <w:rsid w:val="00A87C8E"/>
    <w:rsid w:val="00A90309"/>
    <w:rsid w:val="00A91809"/>
    <w:rsid w:val="00A91E44"/>
    <w:rsid w:val="00A94F67"/>
    <w:rsid w:val="00A95516"/>
    <w:rsid w:val="00A95872"/>
    <w:rsid w:val="00A970AA"/>
    <w:rsid w:val="00A979CA"/>
    <w:rsid w:val="00AA05B5"/>
    <w:rsid w:val="00AA0A82"/>
    <w:rsid w:val="00AA3153"/>
    <w:rsid w:val="00AA345F"/>
    <w:rsid w:val="00AA4589"/>
    <w:rsid w:val="00AB0DEB"/>
    <w:rsid w:val="00AB1102"/>
    <w:rsid w:val="00AB2267"/>
    <w:rsid w:val="00AB2CBC"/>
    <w:rsid w:val="00AB358E"/>
    <w:rsid w:val="00AB38F8"/>
    <w:rsid w:val="00AB3E04"/>
    <w:rsid w:val="00AB58FF"/>
    <w:rsid w:val="00AB7535"/>
    <w:rsid w:val="00AC16EE"/>
    <w:rsid w:val="00AC1C96"/>
    <w:rsid w:val="00AC4434"/>
    <w:rsid w:val="00AC5234"/>
    <w:rsid w:val="00AC586F"/>
    <w:rsid w:val="00AC6013"/>
    <w:rsid w:val="00AC6D93"/>
    <w:rsid w:val="00AD0826"/>
    <w:rsid w:val="00AD0FA0"/>
    <w:rsid w:val="00AD114A"/>
    <w:rsid w:val="00AD11D4"/>
    <w:rsid w:val="00AD28FE"/>
    <w:rsid w:val="00AD2A1B"/>
    <w:rsid w:val="00AD4407"/>
    <w:rsid w:val="00AD4876"/>
    <w:rsid w:val="00AD68F2"/>
    <w:rsid w:val="00AD7280"/>
    <w:rsid w:val="00AD7A98"/>
    <w:rsid w:val="00AE0334"/>
    <w:rsid w:val="00AE035A"/>
    <w:rsid w:val="00AE3033"/>
    <w:rsid w:val="00AE4609"/>
    <w:rsid w:val="00AE4CD7"/>
    <w:rsid w:val="00AE69A8"/>
    <w:rsid w:val="00AE6A29"/>
    <w:rsid w:val="00AE723A"/>
    <w:rsid w:val="00AE7A21"/>
    <w:rsid w:val="00AE7EA0"/>
    <w:rsid w:val="00AF0BCE"/>
    <w:rsid w:val="00AF2085"/>
    <w:rsid w:val="00AF246F"/>
    <w:rsid w:val="00AF49E9"/>
    <w:rsid w:val="00AF5950"/>
    <w:rsid w:val="00AF5CDB"/>
    <w:rsid w:val="00AF62EF"/>
    <w:rsid w:val="00AF6BF9"/>
    <w:rsid w:val="00AF6D34"/>
    <w:rsid w:val="00B0013C"/>
    <w:rsid w:val="00B003A0"/>
    <w:rsid w:val="00B00F08"/>
    <w:rsid w:val="00B01AE9"/>
    <w:rsid w:val="00B031A0"/>
    <w:rsid w:val="00B04498"/>
    <w:rsid w:val="00B04EFC"/>
    <w:rsid w:val="00B063FE"/>
    <w:rsid w:val="00B069E3"/>
    <w:rsid w:val="00B06D99"/>
    <w:rsid w:val="00B076B8"/>
    <w:rsid w:val="00B10FD8"/>
    <w:rsid w:val="00B11868"/>
    <w:rsid w:val="00B1194F"/>
    <w:rsid w:val="00B12284"/>
    <w:rsid w:val="00B12AEA"/>
    <w:rsid w:val="00B13283"/>
    <w:rsid w:val="00B1410D"/>
    <w:rsid w:val="00B14261"/>
    <w:rsid w:val="00B14F9D"/>
    <w:rsid w:val="00B211E5"/>
    <w:rsid w:val="00B21220"/>
    <w:rsid w:val="00B229E3"/>
    <w:rsid w:val="00B239F8"/>
    <w:rsid w:val="00B2579A"/>
    <w:rsid w:val="00B25AC7"/>
    <w:rsid w:val="00B27900"/>
    <w:rsid w:val="00B3012A"/>
    <w:rsid w:val="00B315D6"/>
    <w:rsid w:val="00B32082"/>
    <w:rsid w:val="00B3293E"/>
    <w:rsid w:val="00B32AAC"/>
    <w:rsid w:val="00B32AE3"/>
    <w:rsid w:val="00B33D41"/>
    <w:rsid w:val="00B35BAF"/>
    <w:rsid w:val="00B40459"/>
    <w:rsid w:val="00B40739"/>
    <w:rsid w:val="00B4132A"/>
    <w:rsid w:val="00B41D8A"/>
    <w:rsid w:val="00B41FF1"/>
    <w:rsid w:val="00B4317B"/>
    <w:rsid w:val="00B433E9"/>
    <w:rsid w:val="00B43853"/>
    <w:rsid w:val="00B43926"/>
    <w:rsid w:val="00B44514"/>
    <w:rsid w:val="00B44908"/>
    <w:rsid w:val="00B45C96"/>
    <w:rsid w:val="00B46905"/>
    <w:rsid w:val="00B47133"/>
    <w:rsid w:val="00B5199B"/>
    <w:rsid w:val="00B51D94"/>
    <w:rsid w:val="00B51DFD"/>
    <w:rsid w:val="00B52774"/>
    <w:rsid w:val="00B549F2"/>
    <w:rsid w:val="00B60CE6"/>
    <w:rsid w:val="00B614D9"/>
    <w:rsid w:val="00B636E0"/>
    <w:rsid w:val="00B63DD5"/>
    <w:rsid w:val="00B643D2"/>
    <w:rsid w:val="00B662F2"/>
    <w:rsid w:val="00B66E3E"/>
    <w:rsid w:val="00B7019D"/>
    <w:rsid w:val="00B713F1"/>
    <w:rsid w:val="00B71D49"/>
    <w:rsid w:val="00B73711"/>
    <w:rsid w:val="00B7553B"/>
    <w:rsid w:val="00B75E77"/>
    <w:rsid w:val="00B770D8"/>
    <w:rsid w:val="00B77E53"/>
    <w:rsid w:val="00B81C33"/>
    <w:rsid w:val="00B82106"/>
    <w:rsid w:val="00B8361C"/>
    <w:rsid w:val="00B8371F"/>
    <w:rsid w:val="00B83C5D"/>
    <w:rsid w:val="00B83DBC"/>
    <w:rsid w:val="00B842EC"/>
    <w:rsid w:val="00B84D7F"/>
    <w:rsid w:val="00B8530C"/>
    <w:rsid w:val="00B8669A"/>
    <w:rsid w:val="00B86C89"/>
    <w:rsid w:val="00B931E3"/>
    <w:rsid w:val="00B93300"/>
    <w:rsid w:val="00B93477"/>
    <w:rsid w:val="00B94592"/>
    <w:rsid w:val="00B969A7"/>
    <w:rsid w:val="00BA0688"/>
    <w:rsid w:val="00BA1368"/>
    <w:rsid w:val="00BA1789"/>
    <w:rsid w:val="00BA203C"/>
    <w:rsid w:val="00BA2AF0"/>
    <w:rsid w:val="00BA2EB2"/>
    <w:rsid w:val="00BA3AAD"/>
    <w:rsid w:val="00BA3AB3"/>
    <w:rsid w:val="00BA3CFE"/>
    <w:rsid w:val="00BA66E5"/>
    <w:rsid w:val="00BA6989"/>
    <w:rsid w:val="00BA7921"/>
    <w:rsid w:val="00BA79CB"/>
    <w:rsid w:val="00BB0FFF"/>
    <w:rsid w:val="00BB118C"/>
    <w:rsid w:val="00BB2E80"/>
    <w:rsid w:val="00BB4847"/>
    <w:rsid w:val="00BB5352"/>
    <w:rsid w:val="00BB60F6"/>
    <w:rsid w:val="00BB73DE"/>
    <w:rsid w:val="00BB7456"/>
    <w:rsid w:val="00BB769F"/>
    <w:rsid w:val="00BC0087"/>
    <w:rsid w:val="00BC0738"/>
    <w:rsid w:val="00BC1CD1"/>
    <w:rsid w:val="00BC2302"/>
    <w:rsid w:val="00BC29EE"/>
    <w:rsid w:val="00BC2C75"/>
    <w:rsid w:val="00BC38A0"/>
    <w:rsid w:val="00BC38C0"/>
    <w:rsid w:val="00BC4D0B"/>
    <w:rsid w:val="00BC7182"/>
    <w:rsid w:val="00BD02A9"/>
    <w:rsid w:val="00BD0A06"/>
    <w:rsid w:val="00BD1204"/>
    <w:rsid w:val="00BD1CE8"/>
    <w:rsid w:val="00BD20DD"/>
    <w:rsid w:val="00BD41F9"/>
    <w:rsid w:val="00BD642A"/>
    <w:rsid w:val="00BD6EB8"/>
    <w:rsid w:val="00BD70F6"/>
    <w:rsid w:val="00BE0CF8"/>
    <w:rsid w:val="00BE5885"/>
    <w:rsid w:val="00BE6024"/>
    <w:rsid w:val="00BE6FDB"/>
    <w:rsid w:val="00BE7892"/>
    <w:rsid w:val="00BF08BB"/>
    <w:rsid w:val="00BF2223"/>
    <w:rsid w:val="00BF271E"/>
    <w:rsid w:val="00BF2EB8"/>
    <w:rsid w:val="00BF3881"/>
    <w:rsid w:val="00BF56BE"/>
    <w:rsid w:val="00BF62DC"/>
    <w:rsid w:val="00BF6ABD"/>
    <w:rsid w:val="00C00EC4"/>
    <w:rsid w:val="00C027C1"/>
    <w:rsid w:val="00C03BEB"/>
    <w:rsid w:val="00C03E81"/>
    <w:rsid w:val="00C046DF"/>
    <w:rsid w:val="00C06660"/>
    <w:rsid w:val="00C12673"/>
    <w:rsid w:val="00C138BF"/>
    <w:rsid w:val="00C13902"/>
    <w:rsid w:val="00C13A19"/>
    <w:rsid w:val="00C17206"/>
    <w:rsid w:val="00C177E6"/>
    <w:rsid w:val="00C17D02"/>
    <w:rsid w:val="00C2267A"/>
    <w:rsid w:val="00C23E7C"/>
    <w:rsid w:val="00C251F9"/>
    <w:rsid w:val="00C25A9A"/>
    <w:rsid w:val="00C25E16"/>
    <w:rsid w:val="00C27BC3"/>
    <w:rsid w:val="00C30AF5"/>
    <w:rsid w:val="00C3456C"/>
    <w:rsid w:val="00C3459A"/>
    <w:rsid w:val="00C34E02"/>
    <w:rsid w:val="00C40286"/>
    <w:rsid w:val="00C40355"/>
    <w:rsid w:val="00C4040C"/>
    <w:rsid w:val="00C40761"/>
    <w:rsid w:val="00C4306D"/>
    <w:rsid w:val="00C4421F"/>
    <w:rsid w:val="00C442E0"/>
    <w:rsid w:val="00C443E1"/>
    <w:rsid w:val="00C45036"/>
    <w:rsid w:val="00C47043"/>
    <w:rsid w:val="00C471B7"/>
    <w:rsid w:val="00C472AA"/>
    <w:rsid w:val="00C47BEA"/>
    <w:rsid w:val="00C50EE0"/>
    <w:rsid w:val="00C514D2"/>
    <w:rsid w:val="00C53C4B"/>
    <w:rsid w:val="00C53F83"/>
    <w:rsid w:val="00C540CB"/>
    <w:rsid w:val="00C55410"/>
    <w:rsid w:val="00C5543D"/>
    <w:rsid w:val="00C55A99"/>
    <w:rsid w:val="00C572D1"/>
    <w:rsid w:val="00C57846"/>
    <w:rsid w:val="00C57E03"/>
    <w:rsid w:val="00C57F56"/>
    <w:rsid w:val="00C62C80"/>
    <w:rsid w:val="00C62EBC"/>
    <w:rsid w:val="00C630BF"/>
    <w:rsid w:val="00C65271"/>
    <w:rsid w:val="00C66575"/>
    <w:rsid w:val="00C666A6"/>
    <w:rsid w:val="00C66896"/>
    <w:rsid w:val="00C66B83"/>
    <w:rsid w:val="00C67789"/>
    <w:rsid w:val="00C678C8"/>
    <w:rsid w:val="00C7009C"/>
    <w:rsid w:val="00C71B3E"/>
    <w:rsid w:val="00C7383A"/>
    <w:rsid w:val="00C739AC"/>
    <w:rsid w:val="00C75251"/>
    <w:rsid w:val="00C763A9"/>
    <w:rsid w:val="00C768EC"/>
    <w:rsid w:val="00C77E02"/>
    <w:rsid w:val="00C80947"/>
    <w:rsid w:val="00C80C01"/>
    <w:rsid w:val="00C810FA"/>
    <w:rsid w:val="00C81B0A"/>
    <w:rsid w:val="00C81BA5"/>
    <w:rsid w:val="00C8223E"/>
    <w:rsid w:val="00C82250"/>
    <w:rsid w:val="00C822D1"/>
    <w:rsid w:val="00C823EB"/>
    <w:rsid w:val="00C82807"/>
    <w:rsid w:val="00C82A55"/>
    <w:rsid w:val="00C82A62"/>
    <w:rsid w:val="00C83A9E"/>
    <w:rsid w:val="00C855A9"/>
    <w:rsid w:val="00C8604C"/>
    <w:rsid w:val="00C8675E"/>
    <w:rsid w:val="00C86E4D"/>
    <w:rsid w:val="00C87F38"/>
    <w:rsid w:val="00C90976"/>
    <w:rsid w:val="00C90F7D"/>
    <w:rsid w:val="00C91729"/>
    <w:rsid w:val="00C92452"/>
    <w:rsid w:val="00C92E4B"/>
    <w:rsid w:val="00C94B2D"/>
    <w:rsid w:val="00C96B20"/>
    <w:rsid w:val="00CA05E2"/>
    <w:rsid w:val="00CA0C1D"/>
    <w:rsid w:val="00CA0CDD"/>
    <w:rsid w:val="00CA2615"/>
    <w:rsid w:val="00CA3F0C"/>
    <w:rsid w:val="00CA4436"/>
    <w:rsid w:val="00CA60C3"/>
    <w:rsid w:val="00CA69F1"/>
    <w:rsid w:val="00CA7F1E"/>
    <w:rsid w:val="00CB1D3D"/>
    <w:rsid w:val="00CB2113"/>
    <w:rsid w:val="00CB3A9A"/>
    <w:rsid w:val="00CB3EEB"/>
    <w:rsid w:val="00CB5046"/>
    <w:rsid w:val="00CB6A48"/>
    <w:rsid w:val="00CB7515"/>
    <w:rsid w:val="00CB7D1C"/>
    <w:rsid w:val="00CC03F7"/>
    <w:rsid w:val="00CC06A9"/>
    <w:rsid w:val="00CC0CAD"/>
    <w:rsid w:val="00CC2700"/>
    <w:rsid w:val="00CC3A5B"/>
    <w:rsid w:val="00CC42C9"/>
    <w:rsid w:val="00CC4785"/>
    <w:rsid w:val="00CC5E2D"/>
    <w:rsid w:val="00CC7201"/>
    <w:rsid w:val="00CC7673"/>
    <w:rsid w:val="00CC7B98"/>
    <w:rsid w:val="00CD08FE"/>
    <w:rsid w:val="00CD1B93"/>
    <w:rsid w:val="00CD36F6"/>
    <w:rsid w:val="00CD472E"/>
    <w:rsid w:val="00CD5711"/>
    <w:rsid w:val="00CD65F3"/>
    <w:rsid w:val="00CD6806"/>
    <w:rsid w:val="00CD78A3"/>
    <w:rsid w:val="00CD7F1E"/>
    <w:rsid w:val="00CE2217"/>
    <w:rsid w:val="00CE29CD"/>
    <w:rsid w:val="00CE2FBD"/>
    <w:rsid w:val="00CE32BC"/>
    <w:rsid w:val="00CE3FFA"/>
    <w:rsid w:val="00CE41B7"/>
    <w:rsid w:val="00CE4862"/>
    <w:rsid w:val="00CE53CC"/>
    <w:rsid w:val="00CE60D2"/>
    <w:rsid w:val="00CE6AA3"/>
    <w:rsid w:val="00CE6C9F"/>
    <w:rsid w:val="00CF09C7"/>
    <w:rsid w:val="00CF0C01"/>
    <w:rsid w:val="00CF262F"/>
    <w:rsid w:val="00CF330A"/>
    <w:rsid w:val="00CF3FC3"/>
    <w:rsid w:val="00CF445F"/>
    <w:rsid w:val="00CF6B0D"/>
    <w:rsid w:val="00CF714F"/>
    <w:rsid w:val="00CF7D1C"/>
    <w:rsid w:val="00CF7F34"/>
    <w:rsid w:val="00D00299"/>
    <w:rsid w:val="00D00E29"/>
    <w:rsid w:val="00D0127E"/>
    <w:rsid w:val="00D0335D"/>
    <w:rsid w:val="00D03B67"/>
    <w:rsid w:val="00D03B88"/>
    <w:rsid w:val="00D03CC4"/>
    <w:rsid w:val="00D10E13"/>
    <w:rsid w:val="00D14B7E"/>
    <w:rsid w:val="00D15D79"/>
    <w:rsid w:val="00D16229"/>
    <w:rsid w:val="00D164C5"/>
    <w:rsid w:val="00D16ACE"/>
    <w:rsid w:val="00D16ECF"/>
    <w:rsid w:val="00D17F4B"/>
    <w:rsid w:val="00D200D2"/>
    <w:rsid w:val="00D20C48"/>
    <w:rsid w:val="00D20F33"/>
    <w:rsid w:val="00D21647"/>
    <w:rsid w:val="00D224C9"/>
    <w:rsid w:val="00D224CA"/>
    <w:rsid w:val="00D23CE9"/>
    <w:rsid w:val="00D247AA"/>
    <w:rsid w:val="00D24868"/>
    <w:rsid w:val="00D24DD7"/>
    <w:rsid w:val="00D25100"/>
    <w:rsid w:val="00D25F4D"/>
    <w:rsid w:val="00D2724F"/>
    <w:rsid w:val="00D2784B"/>
    <w:rsid w:val="00D27DBF"/>
    <w:rsid w:val="00D27DC2"/>
    <w:rsid w:val="00D30C65"/>
    <w:rsid w:val="00D31CF1"/>
    <w:rsid w:val="00D357AA"/>
    <w:rsid w:val="00D35CF7"/>
    <w:rsid w:val="00D36C15"/>
    <w:rsid w:val="00D37BE3"/>
    <w:rsid w:val="00D416E4"/>
    <w:rsid w:val="00D427B2"/>
    <w:rsid w:val="00D436D5"/>
    <w:rsid w:val="00D43D47"/>
    <w:rsid w:val="00D44650"/>
    <w:rsid w:val="00D4512D"/>
    <w:rsid w:val="00D45B9A"/>
    <w:rsid w:val="00D45F77"/>
    <w:rsid w:val="00D46278"/>
    <w:rsid w:val="00D46E4A"/>
    <w:rsid w:val="00D47B4C"/>
    <w:rsid w:val="00D5187C"/>
    <w:rsid w:val="00D51A97"/>
    <w:rsid w:val="00D52150"/>
    <w:rsid w:val="00D533B4"/>
    <w:rsid w:val="00D5377E"/>
    <w:rsid w:val="00D54365"/>
    <w:rsid w:val="00D54A7B"/>
    <w:rsid w:val="00D5652E"/>
    <w:rsid w:val="00D57591"/>
    <w:rsid w:val="00D57CF9"/>
    <w:rsid w:val="00D60B77"/>
    <w:rsid w:val="00D61E18"/>
    <w:rsid w:val="00D62A77"/>
    <w:rsid w:val="00D62B6F"/>
    <w:rsid w:val="00D63E7A"/>
    <w:rsid w:val="00D64E03"/>
    <w:rsid w:val="00D67A5B"/>
    <w:rsid w:val="00D71AA2"/>
    <w:rsid w:val="00D71EFC"/>
    <w:rsid w:val="00D72D78"/>
    <w:rsid w:val="00D73BC1"/>
    <w:rsid w:val="00D740F0"/>
    <w:rsid w:val="00D742CC"/>
    <w:rsid w:val="00D759E5"/>
    <w:rsid w:val="00D77708"/>
    <w:rsid w:val="00D77B93"/>
    <w:rsid w:val="00D81178"/>
    <w:rsid w:val="00D8209F"/>
    <w:rsid w:val="00D82345"/>
    <w:rsid w:val="00D82999"/>
    <w:rsid w:val="00D834BD"/>
    <w:rsid w:val="00D83C3C"/>
    <w:rsid w:val="00D84340"/>
    <w:rsid w:val="00D85CA5"/>
    <w:rsid w:val="00D86E35"/>
    <w:rsid w:val="00D91493"/>
    <w:rsid w:val="00D92C37"/>
    <w:rsid w:val="00D93033"/>
    <w:rsid w:val="00D937E0"/>
    <w:rsid w:val="00D93C65"/>
    <w:rsid w:val="00D9467E"/>
    <w:rsid w:val="00D952E8"/>
    <w:rsid w:val="00D95736"/>
    <w:rsid w:val="00D959E3"/>
    <w:rsid w:val="00DA0581"/>
    <w:rsid w:val="00DA1AB4"/>
    <w:rsid w:val="00DA1EC8"/>
    <w:rsid w:val="00DA22E4"/>
    <w:rsid w:val="00DA2C2B"/>
    <w:rsid w:val="00DA3367"/>
    <w:rsid w:val="00DA4B44"/>
    <w:rsid w:val="00DA56B9"/>
    <w:rsid w:val="00DA6C17"/>
    <w:rsid w:val="00DA7887"/>
    <w:rsid w:val="00DB02F8"/>
    <w:rsid w:val="00DB0756"/>
    <w:rsid w:val="00DB115D"/>
    <w:rsid w:val="00DB20E5"/>
    <w:rsid w:val="00DB21F1"/>
    <w:rsid w:val="00DB3C05"/>
    <w:rsid w:val="00DB3F92"/>
    <w:rsid w:val="00DB5B2C"/>
    <w:rsid w:val="00DB6121"/>
    <w:rsid w:val="00DB6B0B"/>
    <w:rsid w:val="00DB6B16"/>
    <w:rsid w:val="00DB6EDC"/>
    <w:rsid w:val="00DB7027"/>
    <w:rsid w:val="00DB7A38"/>
    <w:rsid w:val="00DC024C"/>
    <w:rsid w:val="00DC03E1"/>
    <w:rsid w:val="00DC1349"/>
    <w:rsid w:val="00DC504D"/>
    <w:rsid w:val="00DC596C"/>
    <w:rsid w:val="00DC6FBD"/>
    <w:rsid w:val="00DD0D50"/>
    <w:rsid w:val="00DD0F00"/>
    <w:rsid w:val="00DD1A99"/>
    <w:rsid w:val="00DD1BC8"/>
    <w:rsid w:val="00DD1C86"/>
    <w:rsid w:val="00DD2A1A"/>
    <w:rsid w:val="00DD60F3"/>
    <w:rsid w:val="00DD6B8E"/>
    <w:rsid w:val="00DD7AA5"/>
    <w:rsid w:val="00DD7FB0"/>
    <w:rsid w:val="00DE0635"/>
    <w:rsid w:val="00DE26D7"/>
    <w:rsid w:val="00DE3F20"/>
    <w:rsid w:val="00DE3F4D"/>
    <w:rsid w:val="00DE4035"/>
    <w:rsid w:val="00DE4B6D"/>
    <w:rsid w:val="00DE624A"/>
    <w:rsid w:val="00DE7578"/>
    <w:rsid w:val="00DE7626"/>
    <w:rsid w:val="00DF1162"/>
    <w:rsid w:val="00DF153F"/>
    <w:rsid w:val="00DF1A5B"/>
    <w:rsid w:val="00DF2982"/>
    <w:rsid w:val="00DF3F0B"/>
    <w:rsid w:val="00DF5829"/>
    <w:rsid w:val="00DF6B39"/>
    <w:rsid w:val="00DF702B"/>
    <w:rsid w:val="00DF729F"/>
    <w:rsid w:val="00E005C4"/>
    <w:rsid w:val="00E0221E"/>
    <w:rsid w:val="00E02F97"/>
    <w:rsid w:val="00E02FD3"/>
    <w:rsid w:val="00E0458A"/>
    <w:rsid w:val="00E064FD"/>
    <w:rsid w:val="00E0666C"/>
    <w:rsid w:val="00E071DD"/>
    <w:rsid w:val="00E071E3"/>
    <w:rsid w:val="00E072D5"/>
    <w:rsid w:val="00E075E2"/>
    <w:rsid w:val="00E07E20"/>
    <w:rsid w:val="00E10859"/>
    <w:rsid w:val="00E114B0"/>
    <w:rsid w:val="00E13D84"/>
    <w:rsid w:val="00E14351"/>
    <w:rsid w:val="00E144FA"/>
    <w:rsid w:val="00E147B6"/>
    <w:rsid w:val="00E148A1"/>
    <w:rsid w:val="00E14E4A"/>
    <w:rsid w:val="00E209BF"/>
    <w:rsid w:val="00E20F31"/>
    <w:rsid w:val="00E21661"/>
    <w:rsid w:val="00E216BD"/>
    <w:rsid w:val="00E22598"/>
    <w:rsid w:val="00E2321D"/>
    <w:rsid w:val="00E23CE9"/>
    <w:rsid w:val="00E248F2"/>
    <w:rsid w:val="00E25BF0"/>
    <w:rsid w:val="00E2604D"/>
    <w:rsid w:val="00E26BA0"/>
    <w:rsid w:val="00E26D68"/>
    <w:rsid w:val="00E275B1"/>
    <w:rsid w:val="00E277F3"/>
    <w:rsid w:val="00E30486"/>
    <w:rsid w:val="00E309D9"/>
    <w:rsid w:val="00E33C9F"/>
    <w:rsid w:val="00E3473E"/>
    <w:rsid w:val="00E3585C"/>
    <w:rsid w:val="00E362E2"/>
    <w:rsid w:val="00E37453"/>
    <w:rsid w:val="00E41D96"/>
    <w:rsid w:val="00E41FCD"/>
    <w:rsid w:val="00E42347"/>
    <w:rsid w:val="00E429A8"/>
    <w:rsid w:val="00E47083"/>
    <w:rsid w:val="00E476FB"/>
    <w:rsid w:val="00E500BF"/>
    <w:rsid w:val="00E51343"/>
    <w:rsid w:val="00E51E09"/>
    <w:rsid w:val="00E52A0A"/>
    <w:rsid w:val="00E537FC"/>
    <w:rsid w:val="00E57220"/>
    <w:rsid w:val="00E57420"/>
    <w:rsid w:val="00E577B8"/>
    <w:rsid w:val="00E5798C"/>
    <w:rsid w:val="00E57DE6"/>
    <w:rsid w:val="00E60071"/>
    <w:rsid w:val="00E602E8"/>
    <w:rsid w:val="00E60CA2"/>
    <w:rsid w:val="00E60CFE"/>
    <w:rsid w:val="00E60E96"/>
    <w:rsid w:val="00E630B9"/>
    <w:rsid w:val="00E65265"/>
    <w:rsid w:val="00E654EF"/>
    <w:rsid w:val="00E658D6"/>
    <w:rsid w:val="00E668BF"/>
    <w:rsid w:val="00E66E48"/>
    <w:rsid w:val="00E7088D"/>
    <w:rsid w:val="00E71CCC"/>
    <w:rsid w:val="00E732D3"/>
    <w:rsid w:val="00E73EB2"/>
    <w:rsid w:val="00E74361"/>
    <w:rsid w:val="00E7617E"/>
    <w:rsid w:val="00E762F5"/>
    <w:rsid w:val="00E801E8"/>
    <w:rsid w:val="00E807B6"/>
    <w:rsid w:val="00E8105C"/>
    <w:rsid w:val="00E82228"/>
    <w:rsid w:val="00E8393C"/>
    <w:rsid w:val="00E8424D"/>
    <w:rsid w:val="00E84582"/>
    <w:rsid w:val="00E86C6A"/>
    <w:rsid w:val="00E878A1"/>
    <w:rsid w:val="00E91AA6"/>
    <w:rsid w:val="00E92F43"/>
    <w:rsid w:val="00E93188"/>
    <w:rsid w:val="00E945A0"/>
    <w:rsid w:val="00E94967"/>
    <w:rsid w:val="00E95328"/>
    <w:rsid w:val="00E95E65"/>
    <w:rsid w:val="00E9648C"/>
    <w:rsid w:val="00E96565"/>
    <w:rsid w:val="00E9676B"/>
    <w:rsid w:val="00E968AE"/>
    <w:rsid w:val="00E9748D"/>
    <w:rsid w:val="00E97A4F"/>
    <w:rsid w:val="00E97C0E"/>
    <w:rsid w:val="00EA05D4"/>
    <w:rsid w:val="00EA0AA5"/>
    <w:rsid w:val="00EA0BC8"/>
    <w:rsid w:val="00EA0C37"/>
    <w:rsid w:val="00EA183C"/>
    <w:rsid w:val="00EA3E66"/>
    <w:rsid w:val="00EA55F7"/>
    <w:rsid w:val="00EA65D6"/>
    <w:rsid w:val="00EA6E0C"/>
    <w:rsid w:val="00EB1D39"/>
    <w:rsid w:val="00EB29DF"/>
    <w:rsid w:val="00EB4F89"/>
    <w:rsid w:val="00EB5194"/>
    <w:rsid w:val="00EB56D8"/>
    <w:rsid w:val="00EB7262"/>
    <w:rsid w:val="00EB73B0"/>
    <w:rsid w:val="00EC0359"/>
    <w:rsid w:val="00EC0CBF"/>
    <w:rsid w:val="00EC0D27"/>
    <w:rsid w:val="00EC3003"/>
    <w:rsid w:val="00EC4CA8"/>
    <w:rsid w:val="00EC54E1"/>
    <w:rsid w:val="00EC7482"/>
    <w:rsid w:val="00ED00EE"/>
    <w:rsid w:val="00ED211C"/>
    <w:rsid w:val="00ED234B"/>
    <w:rsid w:val="00ED2813"/>
    <w:rsid w:val="00ED29F1"/>
    <w:rsid w:val="00ED327B"/>
    <w:rsid w:val="00ED3D5F"/>
    <w:rsid w:val="00ED3E4A"/>
    <w:rsid w:val="00ED41C5"/>
    <w:rsid w:val="00ED4225"/>
    <w:rsid w:val="00ED646E"/>
    <w:rsid w:val="00ED6EFF"/>
    <w:rsid w:val="00EE0C15"/>
    <w:rsid w:val="00EE18DA"/>
    <w:rsid w:val="00EE1A13"/>
    <w:rsid w:val="00EE37C8"/>
    <w:rsid w:val="00EE451A"/>
    <w:rsid w:val="00EE6515"/>
    <w:rsid w:val="00EE6E0D"/>
    <w:rsid w:val="00EE758E"/>
    <w:rsid w:val="00EE7CB4"/>
    <w:rsid w:val="00EF066E"/>
    <w:rsid w:val="00EF3328"/>
    <w:rsid w:val="00EF3D7A"/>
    <w:rsid w:val="00EF5FEF"/>
    <w:rsid w:val="00EF6B7F"/>
    <w:rsid w:val="00EF7E23"/>
    <w:rsid w:val="00F00953"/>
    <w:rsid w:val="00F00C3C"/>
    <w:rsid w:val="00F00E8B"/>
    <w:rsid w:val="00F00F1A"/>
    <w:rsid w:val="00F0126B"/>
    <w:rsid w:val="00F013F4"/>
    <w:rsid w:val="00F01A2F"/>
    <w:rsid w:val="00F02517"/>
    <w:rsid w:val="00F02AD1"/>
    <w:rsid w:val="00F04585"/>
    <w:rsid w:val="00F051CB"/>
    <w:rsid w:val="00F0742E"/>
    <w:rsid w:val="00F107C0"/>
    <w:rsid w:val="00F11B06"/>
    <w:rsid w:val="00F12114"/>
    <w:rsid w:val="00F133EE"/>
    <w:rsid w:val="00F134E9"/>
    <w:rsid w:val="00F1446E"/>
    <w:rsid w:val="00F1454A"/>
    <w:rsid w:val="00F155C5"/>
    <w:rsid w:val="00F17187"/>
    <w:rsid w:val="00F203D3"/>
    <w:rsid w:val="00F21E57"/>
    <w:rsid w:val="00F22C4F"/>
    <w:rsid w:val="00F2372A"/>
    <w:rsid w:val="00F24419"/>
    <w:rsid w:val="00F24B56"/>
    <w:rsid w:val="00F24D0C"/>
    <w:rsid w:val="00F25BD2"/>
    <w:rsid w:val="00F2609A"/>
    <w:rsid w:val="00F26F2D"/>
    <w:rsid w:val="00F276DC"/>
    <w:rsid w:val="00F30207"/>
    <w:rsid w:val="00F30492"/>
    <w:rsid w:val="00F30F85"/>
    <w:rsid w:val="00F314CA"/>
    <w:rsid w:val="00F31CC0"/>
    <w:rsid w:val="00F33B98"/>
    <w:rsid w:val="00F34E28"/>
    <w:rsid w:val="00F3595B"/>
    <w:rsid w:val="00F359AD"/>
    <w:rsid w:val="00F35F01"/>
    <w:rsid w:val="00F361A3"/>
    <w:rsid w:val="00F3791B"/>
    <w:rsid w:val="00F4164D"/>
    <w:rsid w:val="00F4347A"/>
    <w:rsid w:val="00F43BF5"/>
    <w:rsid w:val="00F4546F"/>
    <w:rsid w:val="00F47976"/>
    <w:rsid w:val="00F47E1D"/>
    <w:rsid w:val="00F5072B"/>
    <w:rsid w:val="00F50BB7"/>
    <w:rsid w:val="00F50CF9"/>
    <w:rsid w:val="00F52495"/>
    <w:rsid w:val="00F538C0"/>
    <w:rsid w:val="00F547CD"/>
    <w:rsid w:val="00F564D2"/>
    <w:rsid w:val="00F56BD3"/>
    <w:rsid w:val="00F56C58"/>
    <w:rsid w:val="00F57BB1"/>
    <w:rsid w:val="00F57C68"/>
    <w:rsid w:val="00F603F3"/>
    <w:rsid w:val="00F626C9"/>
    <w:rsid w:val="00F63E2C"/>
    <w:rsid w:val="00F641F5"/>
    <w:rsid w:val="00F64957"/>
    <w:rsid w:val="00F64B95"/>
    <w:rsid w:val="00F64E02"/>
    <w:rsid w:val="00F65C11"/>
    <w:rsid w:val="00F670F9"/>
    <w:rsid w:val="00F67FA7"/>
    <w:rsid w:val="00F708CA"/>
    <w:rsid w:val="00F70B09"/>
    <w:rsid w:val="00F7128A"/>
    <w:rsid w:val="00F72073"/>
    <w:rsid w:val="00F723CD"/>
    <w:rsid w:val="00F75049"/>
    <w:rsid w:val="00F75198"/>
    <w:rsid w:val="00F757AB"/>
    <w:rsid w:val="00F769D2"/>
    <w:rsid w:val="00F77290"/>
    <w:rsid w:val="00F77545"/>
    <w:rsid w:val="00F81B7B"/>
    <w:rsid w:val="00F825C3"/>
    <w:rsid w:val="00F82F6C"/>
    <w:rsid w:val="00F83A58"/>
    <w:rsid w:val="00F84051"/>
    <w:rsid w:val="00F84B38"/>
    <w:rsid w:val="00F84C96"/>
    <w:rsid w:val="00F8657F"/>
    <w:rsid w:val="00F869ED"/>
    <w:rsid w:val="00F9107D"/>
    <w:rsid w:val="00F926DF"/>
    <w:rsid w:val="00F94B58"/>
    <w:rsid w:val="00F94C38"/>
    <w:rsid w:val="00F94C41"/>
    <w:rsid w:val="00F94D94"/>
    <w:rsid w:val="00F954FE"/>
    <w:rsid w:val="00F96871"/>
    <w:rsid w:val="00F97805"/>
    <w:rsid w:val="00FA1727"/>
    <w:rsid w:val="00FA2657"/>
    <w:rsid w:val="00FA3734"/>
    <w:rsid w:val="00FA3B4B"/>
    <w:rsid w:val="00FA4001"/>
    <w:rsid w:val="00FA4153"/>
    <w:rsid w:val="00FA4461"/>
    <w:rsid w:val="00FA44F7"/>
    <w:rsid w:val="00FA591B"/>
    <w:rsid w:val="00FB2626"/>
    <w:rsid w:val="00FB2A85"/>
    <w:rsid w:val="00FB72A5"/>
    <w:rsid w:val="00FC0E36"/>
    <w:rsid w:val="00FC185E"/>
    <w:rsid w:val="00FC265B"/>
    <w:rsid w:val="00FC316E"/>
    <w:rsid w:val="00FC3363"/>
    <w:rsid w:val="00FC367A"/>
    <w:rsid w:val="00FC3809"/>
    <w:rsid w:val="00FC3AFA"/>
    <w:rsid w:val="00FC58F9"/>
    <w:rsid w:val="00FC62EC"/>
    <w:rsid w:val="00FC6BA2"/>
    <w:rsid w:val="00FC72B7"/>
    <w:rsid w:val="00FD1787"/>
    <w:rsid w:val="00FD1BEA"/>
    <w:rsid w:val="00FD3128"/>
    <w:rsid w:val="00FD38E5"/>
    <w:rsid w:val="00FD3C4C"/>
    <w:rsid w:val="00FD4015"/>
    <w:rsid w:val="00FD59C3"/>
    <w:rsid w:val="00FE04BC"/>
    <w:rsid w:val="00FE06F0"/>
    <w:rsid w:val="00FE0F0C"/>
    <w:rsid w:val="00FE19DB"/>
    <w:rsid w:val="00FE1BB0"/>
    <w:rsid w:val="00FE37F3"/>
    <w:rsid w:val="00FE432D"/>
    <w:rsid w:val="00FE4A47"/>
    <w:rsid w:val="00FE4D0E"/>
    <w:rsid w:val="00FE5D0D"/>
    <w:rsid w:val="00FE7051"/>
    <w:rsid w:val="00FE798C"/>
    <w:rsid w:val="00FE7AFF"/>
    <w:rsid w:val="00FE7E38"/>
    <w:rsid w:val="00FF0968"/>
    <w:rsid w:val="00FF132E"/>
    <w:rsid w:val="00FF1BFF"/>
    <w:rsid w:val="00FF2937"/>
    <w:rsid w:val="00FF4667"/>
    <w:rsid w:val="00FF4F8E"/>
    <w:rsid w:val="00FF52E6"/>
    <w:rsid w:val="00FF73D0"/>
    <w:rsid w:val="00FF7D8B"/>
    <w:rsid w:val="607A9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44CE2"/>
  <w15:docId w15:val="{E71D8DA9-0B41-4AB1-8669-3C3197BA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079F"/>
    <w:pPr>
      <w:spacing w:after="0" w:line="360" w:lineRule="auto"/>
      <w:ind w:firstLine="720"/>
    </w:pPr>
    <w:rPr>
      <w:lang w:val="ru-RU"/>
    </w:rPr>
  </w:style>
  <w:style w:type="paragraph" w:styleId="1">
    <w:name w:val="heading 1"/>
    <w:basedOn w:val="1-125"/>
    <w:next w:val="a0"/>
    <w:link w:val="10"/>
    <w:uiPriority w:val="9"/>
    <w:qFormat/>
    <w:rsid w:val="00CD36F6"/>
    <w:pPr>
      <w:keepNext/>
      <w:pageBreakBefore/>
      <w:numPr>
        <w:numId w:val="4"/>
      </w:numPr>
      <w:jc w:val="center"/>
      <w:outlineLvl w:val="0"/>
    </w:pPr>
    <w:rPr>
      <w:b/>
      <w:bCs/>
    </w:rPr>
  </w:style>
  <w:style w:type="paragraph" w:styleId="2">
    <w:name w:val="heading 2"/>
    <w:basedOn w:val="2-125"/>
    <w:next w:val="125"/>
    <w:link w:val="20"/>
    <w:uiPriority w:val="9"/>
    <w:unhideWhenUsed/>
    <w:qFormat/>
    <w:rsid w:val="001B5EBC"/>
    <w:pPr>
      <w:keepNext/>
      <w:keepLines/>
      <w:numPr>
        <w:ilvl w:val="1"/>
        <w:numId w:val="4"/>
      </w:numPr>
      <w:spacing w:before="240" w:after="240"/>
      <w:outlineLvl w:val="1"/>
    </w:pPr>
    <w:rPr>
      <w:b/>
      <w:szCs w:val="28"/>
      <w:lang w:val="ru-RU"/>
    </w:rPr>
  </w:style>
  <w:style w:type="paragraph" w:styleId="3">
    <w:name w:val="heading 3"/>
    <w:basedOn w:val="3-125"/>
    <w:next w:val="125"/>
    <w:link w:val="30"/>
    <w:unhideWhenUsed/>
    <w:qFormat/>
    <w:rsid w:val="00205BFD"/>
    <w:pPr>
      <w:keepNext/>
      <w:keepLines/>
      <w:numPr>
        <w:ilvl w:val="2"/>
        <w:numId w:val="4"/>
      </w:numPr>
      <w:spacing w:before="200"/>
      <w:outlineLvl w:val="2"/>
    </w:pPr>
    <w:rPr>
      <w:b/>
      <w:lang w:val="ru-RU"/>
    </w:rPr>
  </w:style>
  <w:style w:type="paragraph" w:styleId="4">
    <w:name w:val="heading 4"/>
    <w:basedOn w:val="4-125"/>
    <w:next w:val="125"/>
    <w:link w:val="40"/>
    <w:unhideWhenUsed/>
    <w:qFormat/>
    <w:rsid w:val="005321C5"/>
    <w:pPr>
      <w:keepNext/>
      <w:keepLines/>
      <w:numPr>
        <w:ilvl w:val="3"/>
        <w:numId w:val="4"/>
      </w:numPr>
      <w:spacing w:before="200"/>
      <w:outlineLvl w:val="3"/>
    </w:pPr>
  </w:style>
  <w:style w:type="paragraph" w:styleId="50">
    <w:name w:val="heading 5"/>
    <w:basedOn w:val="5-25"/>
    <w:next w:val="125"/>
    <w:link w:val="51"/>
    <w:uiPriority w:val="9"/>
    <w:unhideWhenUsed/>
    <w:qFormat/>
    <w:rsid w:val="00CD36F6"/>
    <w:pPr>
      <w:keepNext/>
      <w:keepLines/>
      <w:numPr>
        <w:ilvl w:val="4"/>
        <w:numId w:val="4"/>
      </w:numPr>
      <w:spacing w:before="200"/>
      <w:outlineLvl w:val="4"/>
    </w:pPr>
    <w:rPr>
      <w:b/>
      <w:bCs/>
    </w:rPr>
  </w:style>
  <w:style w:type="paragraph" w:styleId="6">
    <w:name w:val="heading 6"/>
    <w:basedOn w:val="6-25"/>
    <w:next w:val="125"/>
    <w:link w:val="60"/>
    <w:uiPriority w:val="9"/>
    <w:unhideWhenUsed/>
    <w:qFormat/>
    <w:rsid w:val="00CD36F6"/>
    <w:pPr>
      <w:keepNext/>
      <w:keepLines/>
      <w:numPr>
        <w:ilvl w:val="5"/>
        <w:numId w:val="4"/>
      </w:numPr>
      <w:spacing w:before="200"/>
      <w:outlineLvl w:val="5"/>
    </w:pPr>
    <w:rPr>
      <w:b/>
      <w:bCs/>
    </w:rPr>
  </w:style>
  <w:style w:type="paragraph" w:styleId="70">
    <w:name w:val="heading 7"/>
    <w:basedOn w:val="a0"/>
    <w:next w:val="a0"/>
    <w:link w:val="71"/>
    <w:uiPriority w:val="9"/>
    <w:unhideWhenUsed/>
    <w:rsid w:val="00E37453"/>
    <w:pPr>
      <w:keepNext/>
      <w:keepLines/>
      <w:numPr>
        <w:ilvl w:val="6"/>
        <w:numId w:val="4"/>
      </w:numPr>
      <w:pBdr>
        <w:top w:val="nil"/>
        <w:left w:val="nil"/>
        <w:bottom w:val="nil"/>
        <w:right w:val="nil"/>
        <w:between w:val="nil"/>
      </w:pBd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80">
    <w:name w:val="heading 8"/>
    <w:basedOn w:val="a0"/>
    <w:next w:val="a0"/>
    <w:link w:val="81"/>
    <w:uiPriority w:val="9"/>
    <w:unhideWhenUsed/>
    <w:rsid w:val="001709D9"/>
    <w:pPr>
      <w:keepNext/>
      <w:keepLines/>
      <w:numPr>
        <w:ilvl w:val="7"/>
        <w:numId w:val="4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"/>
    </w:rPr>
  </w:style>
  <w:style w:type="paragraph" w:styleId="9">
    <w:name w:val="heading 9"/>
    <w:basedOn w:val="a0"/>
    <w:next w:val="a0"/>
    <w:link w:val="90"/>
    <w:uiPriority w:val="9"/>
    <w:semiHidden/>
    <w:unhideWhenUsed/>
    <w:rsid w:val="00E37453"/>
    <w:pPr>
      <w:keepNext/>
      <w:keepLines/>
      <w:numPr>
        <w:ilvl w:val="8"/>
        <w:numId w:val="4"/>
      </w:numPr>
      <w:pBdr>
        <w:top w:val="nil"/>
        <w:left w:val="nil"/>
        <w:bottom w:val="nil"/>
        <w:right w:val="nil"/>
        <w:between w:val="nil"/>
      </w:pBd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pPr>
      <w:keepNext/>
      <w:keepLines/>
      <w:spacing w:after="60" w:line="276" w:lineRule="auto"/>
    </w:pPr>
    <w:rPr>
      <w:sz w:val="36"/>
      <w:szCs w:val="36"/>
      <w:lang w:val="ru"/>
    </w:rPr>
  </w:style>
  <w:style w:type="paragraph" w:styleId="a6">
    <w:name w:val="Subtitle"/>
    <w:basedOn w:val="a0"/>
    <w:next w:val="a0"/>
    <w:link w:val="a7"/>
    <w:uiPriority w:val="11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/>
    </w:rPr>
  </w:style>
  <w:style w:type="table" w:customStyle="1" w:styleId="16">
    <w:name w:val="16"/>
    <w:basedOn w:val="a2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a2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a2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a2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a2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a2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a2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"/>
    <w:basedOn w:val="a2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"/>
    <w:basedOn w:val="a2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"/>
    <w:basedOn w:val="a2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"/>
    <w:basedOn w:val="a2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"/>
    <w:basedOn w:val="a2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"/>
    <w:basedOn w:val="a2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"/>
    <w:basedOn w:val="a2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"/>
    <w:basedOn w:val="a2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"/>
    <w:basedOn w:val="a2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annotation text"/>
    <w:basedOn w:val="a0"/>
    <w:link w:val="a9"/>
    <w:uiPriority w:val="99"/>
    <w:semiHidden/>
    <w:unhideWhenUsed/>
    <w:pPr>
      <w:spacing w:after="200"/>
    </w:pPr>
    <w:rPr>
      <w:sz w:val="20"/>
      <w:szCs w:val="20"/>
      <w:lang w:val="ru"/>
    </w:rPr>
  </w:style>
  <w:style w:type="character" w:customStyle="1" w:styleId="a9">
    <w:name w:val="Текст примечания Знак"/>
    <w:basedOn w:val="a1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b">
    <w:name w:val="Balloon Text"/>
    <w:basedOn w:val="a0"/>
    <w:link w:val="ac"/>
    <w:uiPriority w:val="99"/>
    <w:semiHidden/>
    <w:unhideWhenUsed/>
    <w:rsid w:val="006E568D"/>
    <w:rPr>
      <w:rFonts w:ascii="Segoe UI" w:hAnsi="Segoe UI" w:cs="Segoe UI"/>
      <w:sz w:val="18"/>
      <w:szCs w:val="18"/>
      <w:lang w:val="ru"/>
    </w:rPr>
  </w:style>
  <w:style w:type="character" w:customStyle="1" w:styleId="ac">
    <w:name w:val="Текст выноски Знак"/>
    <w:basedOn w:val="a1"/>
    <w:link w:val="ab"/>
    <w:uiPriority w:val="99"/>
    <w:semiHidden/>
    <w:rsid w:val="006E568D"/>
    <w:rPr>
      <w:rFonts w:ascii="Segoe UI" w:hAnsi="Segoe UI" w:cs="Segoe UI"/>
      <w:sz w:val="18"/>
      <w:szCs w:val="18"/>
    </w:rPr>
  </w:style>
  <w:style w:type="paragraph" w:styleId="ad">
    <w:name w:val="List Paragraph"/>
    <w:aliases w:val="FooterText,numbered"/>
    <w:basedOn w:val="a0"/>
    <w:link w:val="ae"/>
    <w:uiPriority w:val="34"/>
    <w:qFormat/>
    <w:rsid w:val="00B063FE"/>
    <w:pPr>
      <w:spacing w:after="200" w:line="276" w:lineRule="auto"/>
      <w:ind w:firstLine="709"/>
    </w:pPr>
    <w:rPr>
      <w:lang w:val="ru"/>
    </w:rPr>
  </w:style>
  <w:style w:type="paragraph" w:styleId="af">
    <w:name w:val="header"/>
    <w:basedOn w:val="a0"/>
    <w:link w:val="af0"/>
    <w:uiPriority w:val="99"/>
    <w:unhideWhenUsed/>
    <w:rsid w:val="00767199"/>
    <w:pPr>
      <w:tabs>
        <w:tab w:val="center" w:pos="4677"/>
        <w:tab w:val="right" w:pos="9355"/>
      </w:tabs>
    </w:pPr>
    <w:rPr>
      <w:lang w:val="ru"/>
    </w:rPr>
  </w:style>
  <w:style w:type="character" w:customStyle="1" w:styleId="af0">
    <w:name w:val="Верхний колонтитул Знак"/>
    <w:basedOn w:val="a1"/>
    <w:link w:val="af"/>
    <w:uiPriority w:val="99"/>
    <w:rsid w:val="00767199"/>
  </w:style>
  <w:style w:type="paragraph" w:styleId="af1">
    <w:name w:val="footer"/>
    <w:basedOn w:val="a0"/>
    <w:link w:val="af2"/>
    <w:uiPriority w:val="99"/>
    <w:unhideWhenUsed/>
    <w:rsid w:val="00767199"/>
    <w:pPr>
      <w:tabs>
        <w:tab w:val="center" w:pos="4677"/>
        <w:tab w:val="right" w:pos="9355"/>
      </w:tabs>
    </w:pPr>
    <w:rPr>
      <w:lang w:val="ru"/>
    </w:rPr>
  </w:style>
  <w:style w:type="character" w:customStyle="1" w:styleId="af2">
    <w:name w:val="Нижний колонтитул Знак"/>
    <w:basedOn w:val="a1"/>
    <w:link w:val="af1"/>
    <w:uiPriority w:val="99"/>
    <w:rsid w:val="00767199"/>
  </w:style>
  <w:style w:type="character" w:customStyle="1" w:styleId="10">
    <w:name w:val="Заголовок 1 Знак"/>
    <w:basedOn w:val="a1"/>
    <w:link w:val="1"/>
    <w:uiPriority w:val="9"/>
    <w:rsid w:val="00CD36F6"/>
    <w:rPr>
      <w:b/>
      <w:bCs/>
      <w:lang w:val="en-US"/>
    </w:rPr>
  </w:style>
  <w:style w:type="character" w:customStyle="1" w:styleId="20">
    <w:name w:val="Заголовок 2 Знак"/>
    <w:basedOn w:val="a1"/>
    <w:link w:val="2"/>
    <w:uiPriority w:val="9"/>
    <w:rsid w:val="00CD36F6"/>
    <w:rPr>
      <w:b/>
      <w:szCs w:val="28"/>
      <w:lang w:val="ru-RU"/>
    </w:rPr>
  </w:style>
  <w:style w:type="character" w:customStyle="1" w:styleId="30">
    <w:name w:val="Заголовок 3 Знак"/>
    <w:basedOn w:val="a1"/>
    <w:link w:val="3"/>
    <w:rsid w:val="00205BFD"/>
    <w:rPr>
      <w:b/>
      <w:lang w:val="ru-RU"/>
    </w:rPr>
  </w:style>
  <w:style w:type="character" w:customStyle="1" w:styleId="40">
    <w:name w:val="Заголовок 4 Знак"/>
    <w:basedOn w:val="a1"/>
    <w:link w:val="4"/>
    <w:rsid w:val="005321C5"/>
    <w:rPr>
      <w:b/>
      <w:lang w:val="en-US"/>
    </w:rPr>
  </w:style>
  <w:style w:type="character" w:customStyle="1" w:styleId="51">
    <w:name w:val="Заголовок 5 Знак"/>
    <w:basedOn w:val="a1"/>
    <w:link w:val="50"/>
    <w:uiPriority w:val="9"/>
    <w:rsid w:val="00CD36F6"/>
    <w:rPr>
      <w:b/>
      <w:bCs/>
      <w:lang w:val="en-US"/>
    </w:rPr>
  </w:style>
  <w:style w:type="character" w:customStyle="1" w:styleId="60">
    <w:name w:val="Заголовок 6 Знак"/>
    <w:basedOn w:val="a1"/>
    <w:link w:val="6"/>
    <w:uiPriority w:val="9"/>
    <w:rsid w:val="00CD36F6"/>
    <w:rPr>
      <w:b/>
      <w:bCs/>
      <w:lang w:val="en-US"/>
    </w:rPr>
  </w:style>
  <w:style w:type="paragraph" w:customStyle="1" w:styleId="msonormal0">
    <w:name w:val="msonormal"/>
    <w:basedOn w:val="a0"/>
    <w:rsid w:val="00642A05"/>
    <w:pPr>
      <w:spacing w:before="100" w:beforeAutospacing="1" w:after="100" w:afterAutospacing="1"/>
    </w:pPr>
  </w:style>
  <w:style w:type="character" w:customStyle="1" w:styleId="a5">
    <w:name w:val="Заголовок Знак"/>
    <w:basedOn w:val="a1"/>
    <w:link w:val="a4"/>
    <w:uiPriority w:val="10"/>
    <w:rsid w:val="00642A05"/>
    <w:rPr>
      <w:sz w:val="36"/>
      <w:szCs w:val="36"/>
    </w:rPr>
  </w:style>
  <w:style w:type="character" w:customStyle="1" w:styleId="a7">
    <w:name w:val="Подзаголовок Знак"/>
    <w:basedOn w:val="a1"/>
    <w:link w:val="a6"/>
    <w:uiPriority w:val="11"/>
    <w:rsid w:val="00642A05"/>
    <w:rPr>
      <w:rFonts w:ascii="Arial" w:eastAsia="Arial" w:hAnsi="Arial" w:cs="Arial"/>
      <w:color w:val="666666"/>
      <w:sz w:val="30"/>
      <w:szCs w:val="30"/>
    </w:rPr>
  </w:style>
  <w:style w:type="paragraph" w:styleId="af3">
    <w:name w:val="annotation subject"/>
    <w:basedOn w:val="a8"/>
    <w:next w:val="a8"/>
    <w:link w:val="af4"/>
    <w:uiPriority w:val="99"/>
    <w:semiHidden/>
    <w:unhideWhenUsed/>
    <w:rsid w:val="00666FD9"/>
    <w:rPr>
      <w:b/>
      <w:bCs/>
    </w:rPr>
  </w:style>
  <w:style w:type="character" w:customStyle="1" w:styleId="af4">
    <w:name w:val="Тема примечания Знак"/>
    <w:basedOn w:val="a9"/>
    <w:link w:val="af3"/>
    <w:uiPriority w:val="99"/>
    <w:semiHidden/>
    <w:rsid w:val="00666FD9"/>
    <w:rPr>
      <w:b/>
      <w:bCs/>
      <w:sz w:val="20"/>
      <w:szCs w:val="20"/>
    </w:rPr>
  </w:style>
  <w:style w:type="table" w:customStyle="1" w:styleId="TableNormal1">
    <w:name w:val="Table Normal1"/>
    <w:rsid w:val="00C5543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basedOn w:val="a1"/>
    <w:uiPriority w:val="99"/>
    <w:unhideWhenUsed/>
    <w:rsid w:val="007318C4"/>
    <w:rPr>
      <w:color w:val="0000FF" w:themeColor="hyperlink"/>
      <w:u w:val="single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7318C4"/>
    <w:rPr>
      <w:color w:val="605E5C"/>
      <w:shd w:val="clear" w:color="auto" w:fill="E1DFDD"/>
    </w:rPr>
  </w:style>
  <w:style w:type="character" w:customStyle="1" w:styleId="81">
    <w:name w:val="Заголовок 8 Знак"/>
    <w:basedOn w:val="a1"/>
    <w:link w:val="80"/>
    <w:uiPriority w:val="9"/>
    <w:rsid w:val="001709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71">
    <w:name w:val="Заголовок 7 Знак"/>
    <w:basedOn w:val="a1"/>
    <w:link w:val="70"/>
    <w:uiPriority w:val="9"/>
    <w:rsid w:val="00E3745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/>
    </w:rPr>
  </w:style>
  <w:style w:type="character" w:customStyle="1" w:styleId="90">
    <w:name w:val="Заголовок 9 Знак"/>
    <w:basedOn w:val="a1"/>
    <w:link w:val="9"/>
    <w:uiPriority w:val="9"/>
    <w:semiHidden/>
    <w:rsid w:val="00E374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  <w:style w:type="paragraph" w:customStyle="1" w:styleId="22">
    <w:name w:val="Стиль2"/>
    <w:basedOn w:val="2"/>
    <w:rsid w:val="00E37453"/>
    <w:pPr>
      <w:pBdr>
        <w:top w:val="nil"/>
        <w:left w:val="nil"/>
        <w:bottom w:val="nil"/>
        <w:right w:val="nil"/>
        <w:between w:val="nil"/>
      </w:pBdr>
      <w:spacing w:before="360" w:after="120" w:line="360" w:lineRule="auto"/>
      <w:ind w:left="709" w:hanging="709"/>
      <w:jc w:val="left"/>
    </w:pPr>
    <w:rPr>
      <w:rFonts w:eastAsia="Arial" w:cs="Arial"/>
      <w:color w:val="000000"/>
      <w:szCs w:val="32"/>
    </w:rPr>
  </w:style>
  <w:style w:type="paragraph" w:customStyle="1" w:styleId="32">
    <w:name w:val="Стиль3"/>
    <w:basedOn w:val="3"/>
    <w:link w:val="33"/>
    <w:rsid w:val="00E37453"/>
    <w:pPr>
      <w:numPr>
        <w:numId w:val="0"/>
      </w:numPr>
      <w:pBdr>
        <w:top w:val="nil"/>
        <w:left w:val="nil"/>
        <w:bottom w:val="nil"/>
        <w:right w:val="nil"/>
        <w:between w:val="nil"/>
      </w:pBdr>
      <w:spacing w:line="360" w:lineRule="auto"/>
      <w:ind w:left="709" w:hanging="709"/>
    </w:pPr>
    <w:rPr>
      <w:rFonts w:eastAsia="Arial"/>
      <w:szCs w:val="28"/>
    </w:rPr>
  </w:style>
  <w:style w:type="paragraph" w:customStyle="1" w:styleId="42">
    <w:name w:val="Стиль4"/>
    <w:basedOn w:val="4"/>
    <w:link w:val="43"/>
    <w:rsid w:val="00E37453"/>
    <w:pPr>
      <w:numPr>
        <w:numId w:val="0"/>
      </w:numPr>
      <w:pBdr>
        <w:top w:val="nil"/>
        <w:left w:val="nil"/>
        <w:bottom w:val="nil"/>
        <w:right w:val="nil"/>
        <w:between w:val="nil"/>
      </w:pBdr>
      <w:spacing w:before="300" w:after="100" w:line="360" w:lineRule="auto"/>
      <w:ind w:left="993" w:hanging="709"/>
    </w:pPr>
    <w:rPr>
      <w:rFonts w:eastAsia="Arial" w:cs="Arial"/>
      <w:szCs w:val="28"/>
      <w:lang w:val="ru-RU"/>
    </w:rPr>
  </w:style>
  <w:style w:type="character" w:customStyle="1" w:styleId="33">
    <w:name w:val="Стиль3 Знак"/>
    <w:basedOn w:val="30"/>
    <w:link w:val="32"/>
    <w:rsid w:val="00E37453"/>
    <w:rPr>
      <w:rFonts w:eastAsia="Arial"/>
      <w:b/>
      <w:szCs w:val="28"/>
      <w:lang w:val="ru-RU"/>
    </w:rPr>
  </w:style>
  <w:style w:type="paragraph" w:customStyle="1" w:styleId="53">
    <w:name w:val="Стиль5"/>
    <w:basedOn w:val="50"/>
    <w:link w:val="54"/>
    <w:rsid w:val="00E37453"/>
    <w:pPr>
      <w:pBdr>
        <w:top w:val="nil"/>
        <w:left w:val="nil"/>
        <w:bottom w:val="nil"/>
        <w:right w:val="nil"/>
        <w:between w:val="nil"/>
      </w:pBdr>
      <w:spacing w:before="300" w:after="100" w:line="360" w:lineRule="auto"/>
    </w:pPr>
    <w:rPr>
      <w:rFonts w:eastAsia="Arial" w:cs="Arial"/>
      <w:szCs w:val="22"/>
      <w:lang w:val="ru-RU"/>
    </w:rPr>
  </w:style>
  <w:style w:type="character" w:customStyle="1" w:styleId="43">
    <w:name w:val="Стиль4 Знак"/>
    <w:basedOn w:val="40"/>
    <w:link w:val="42"/>
    <w:rsid w:val="00E37453"/>
    <w:rPr>
      <w:rFonts w:eastAsia="Arial" w:cs="Arial"/>
      <w:b/>
      <w:szCs w:val="28"/>
      <w:lang w:val="ru-RU"/>
    </w:rPr>
  </w:style>
  <w:style w:type="character" w:customStyle="1" w:styleId="54">
    <w:name w:val="Стиль5 Знак"/>
    <w:basedOn w:val="51"/>
    <w:link w:val="53"/>
    <w:rsid w:val="00E37453"/>
    <w:rPr>
      <w:rFonts w:eastAsia="Arial" w:cs="Arial"/>
      <w:b/>
      <w:bCs/>
      <w:szCs w:val="22"/>
      <w:lang w:val="ru-RU"/>
    </w:rPr>
  </w:style>
  <w:style w:type="paragraph" w:customStyle="1" w:styleId="8">
    <w:name w:val="Стиль8"/>
    <w:basedOn w:val="a0"/>
    <w:link w:val="83"/>
    <w:autoRedefine/>
    <w:rsid w:val="006B4304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line="276" w:lineRule="auto"/>
      <w:jc w:val="both"/>
    </w:pPr>
    <w:rPr>
      <w:rFonts w:eastAsia="Arial" w:cs="Arial"/>
      <w:szCs w:val="22"/>
    </w:rPr>
  </w:style>
  <w:style w:type="character" w:customStyle="1" w:styleId="83">
    <w:name w:val="Стиль8 Знак"/>
    <w:basedOn w:val="a1"/>
    <w:link w:val="8"/>
    <w:rsid w:val="006B4304"/>
    <w:rPr>
      <w:rFonts w:eastAsia="Arial" w:cs="Arial"/>
      <w:szCs w:val="22"/>
      <w:lang w:val="ru-RU"/>
    </w:rPr>
  </w:style>
  <w:style w:type="paragraph" w:customStyle="1" w:styleId="5">
    <w:name w:val="Список 5 После заголовка"/>
    <w:link w:val="55"/>
    <w:rsid w:val="00203D91"/>
    <w:pPr>
      <w:numPr>
        <w:ilvl w:val="4"/>
        <w:numId w:val="1"/>
      </w:numPr>
    </w:pPr>
    <w:rPr>
      <w:bCs/>
    </w:rPr>
  </w:style>
  <w:style w:type="paragraph" w:customStyle="1" w:styleId="62">
    <w:name w:val="Список 6 После заголовка"/>
    <w:basedOn w:val="6"/>
    <w:link w:val="63"/>
    <w:qFormat/>
    <w:rsid w:val="009B14BB"/>
    <w:rPr>
      <w:b w:val="0"/>
      <w:bCs w:val="0"/>
    </w:rPr>
  </w:style>
  <w:style w:type="character" w:customStyle="1" w:styleId="55">
    <w:name w:val="Список 5 После заголовка Знак"/>
    <w:basedOn w:val="51"/>
    <w:link w:val="5"/>
    <w:rsid w:val="00203D91"/>
    <w:rPr>
      <w:b w:val="0"/>
      <w:bCs/>
      <w:lang w:val="en-US"/>
    </w:rPr>
  </w:style>
  <w:style w:type="paragraph" w:customStyle="1" w:styleId="7">
    <w:name w:val="Список 7 После заголовка"/>
    <w:basedOn w:val="6"/>
    <w:link w:val="73"/>
    <w:rsid w:val="006B4304"/>
    <w:pPr>
      <w:numPr>
        <w:ilvl w:val="6"/>
        <w:numId w:val="1"/>
      </w:numPr>
      <w:ind w:left="709"/>
    </w:pPr>
    <w:rPr>
      <w:b w:val="0"/>
      <w:bCs w:val="0"/>
    </w:rPr>
  </w:style>
  <w:style w:type="character" w:customStyle="1" w:styleId="63">
    <w:name w:val="Список 6 После заголовка Знак"/>
    <w:basedOn w:val="60"/>
    <w:link w:val="62"/>
    <w:rsid w:val="009B14BB"/>
    <w:rPr>
      <w:b w:val="0"/>
      <w:bCs w:val="0"/>
      <w:lang w:val="en-US"/>
    </w:rPr>
  </w:style>
  <w:style w:type="paragraph" w:customStyle="1" w:styleId="125">
    <w:name w:val="Основной 1.25"/>
    <w:basedOn w:val="ad"/>
    <w:link w:val="1250"/>
    <w:qFormat/>
    <w:rsid w:val="00B40739"/>
    <w:pPr>
      <w:spacing w:before="120" w:after="0"/>
      <w:ind w:firstLine="720"/>
      <w:jc w:val="both"/>
    </w:pPr>
  </w:style>
  <w:style w:type="character" w:customStyle="1" w:styleId="73">
    <w:name w:val="Список 7 После заголовка Знак"/>
    <w:basedOn w:val="60"/>
    <w:link w:val="7"/>
    <w:rsid w:val="006B4304"/>
    <w:rPr>
      <w:b w:val="0"/>
      <w:bCs w:val="0"/>
      <w:lang w:val="en-US"/>
    </w:rPr>
  </w:style>
  <w:style w:type="paragraph" w:customStyle="1" w:styleId="1-125">
    <w:name w:val="Список 1-1.25"/>
    <w:basedOn w:val="125"/>
    <w:link w:val="1-1250"/>
    <w:qFormat/>
    <w:rsid w:val="003D5356"/>
    <w:pPr>
      <w:ind w:firstLine="0"/>
    </w:pPr>
    <w:rPr>
      <w:lang w:val="en-US"/>
    </w:rPr>
  </w:style>
  <w:style w:type="character" w:customStyle="1" w:styleId="ae">
    <w:name w:val="Абзац списка Знак"/>
    <w:aliases w:val="FooterText Знак,numbered Знак"/>
    <w:basedOn w:val="a1"/>
    <w:link w:val="ad"/>
    <w:uiPriority w:val="34"/>
    <w:rsid w:val="00B063FE"/>
  </w:style>
  <w:style w:type="character" w:customStyle="1" w:styleId="1250">
    <w:name w:val="Основной 1.25 Знак"/>
    <w:basedOn w:val="ae"/>
    <w:link w:val="125"/>
    <w:rsid w:val="00B40739"/>
  </w:style>
  <w:style w:type="paragraph" w:customStyle="1" w:styleId="2-125">
    <w:name w:val="Список 2-1.25"/>
    <w:basedOn w:val="125"/>
    <w:link w:val="2-1250"/>
    <w:qFormat/>
    <w:rsid w:val="00D62A77"/>
    <w:pPr>
      <w:ind w:firstLine="0"/>
    </w:pPr>
    <w:rPr>
      <w:lang w:val="en-US"/>
    </w:rPr>
  </w:style>
  <w:style w:type="character" w:customStyle="1" w:styleId="1-1250">
    <w:name w:val="Список 1-1.25 Знак"/>
    <w:basedOn w:val="ae"/>
    <w:link w:val="1-125"/>
    <w:rsid w:val="003D5356"/>
    <w:rPr>
      <w:lang w:val="en-US"/>
    </w:rPr>
  </w:style>
  <w:style w:type="paragraph" w:customStyle="1" w:styleId="3-125">
    <w:name w:val="Список 3-1.25"/>
    <w:basedOn w:val="ad"/>
    <w:link w:val="3-1250"/>
    <w:qFormat/>
    <w:rsid w:val="006A64F4"/>
    <w:pPr>
      <w:ind w:firstLine="0"/>
      <w:jc w:val="both"/>
    </w:pPr>
    <w:rPr>
      <w:lang w:val="en-US"/>
    </w:rPr>
  </w:style>
  <w:style w:type="character" w:customStyle="1" w:styleId="2-1250">
    <w:name w:val="Список 2-1.25 Знак"/>
    <w:basedOn w:val="ae"/>
    <w:link w:val="2-125"/>
    <w:rsid w:val="006A64F4"/>
    <w:rPr>
      <w:lang w:val="en-US"/>
    </w:rPr>
  </w:style>
  <w:style w:type="paragraph" w:customStyle="1" w:styleId="4-125">
    <w:name w:val="Список 4-1.25"/>
    <w:basedOn w:val="ad"/>
    <w:link w:val="4-1250"/>
    <w:qFormat/>
    <w:rsid w:val="007504BD"/>
    <w:pPr>
      <w:ind w:firstLine="0"/>
      <w:jc w:val="both"/>
    </w:pPr>
    <w:rPr>
      <w:b/>
      <w:lang w:val="en-US"/>
    </w:rPr>
  </w:style>
  <w:style w:type="character" w:customStyle="1" w:styleId="3-1250">
    <w:name w:val="Список 3-1.25 Знак"/>
    <w:basedOn w:val="ae"/>
    <w:link w:val="3-125"/>
    <w:rsid w:val="006A64F4"/>
    <w:rPr>
      <w:lang w:val="en-US"/>
    </w:rPr>
  </w:style>
  <w:style w:type="paragraph" w:customStyle="1" w:styleId="4-2">
    <w:name w:val="Список 4-2"/>
    <w:basedOn w:val="ad"/>
    <w:link w:val="4-20"/>
    <w:rsid w:val="006A64F4"/>
    <w:pPr>
      <w:ind w:left="1134" w:firstLine="0"/>
      <w:jc w:val="both"/>
    </w:pPr>
    <w:rPr>
      <w:lang w:val="en-US"/>
    </w:rPr>
  </w:style>
  <w:style w:type="character" w:customStyle="1" w:styleId="4-1250">
    <w:name w:val="Список 4-1.25 Знак"/>
    <w:basedOn w:val="ae"/>
    <w:link w:val="4-125"/>
    <w:rsid w:val="007504BD"/>
    <w:rPr>
      <w:b/>
      <w:lang w:val="en-US"/>
    </w:rPr>
  </w:style>
  <w:style w:type="paragraph" w:customStyle="1" w:styleId="5-125">
    <w:name w:val="Список 5-1.25"/>
    <w:basedOn w:val="5-25"/>
    <w:link w:val="5-1250"/>
    <w:qFormat/>
    <w:rsid w:val="00B063FE"/>
    <w:pPr>
      <w:ind w:firstLine="709"/>
    </w:pPr>
  </w:style>
  <w:style w:type="character" w:customStyle="1" w:styleId="4-20">
    <w:name w:val="Список 4-2 Знак"/>
    <w:basedOn w:val="ae"/>
    <w:link w:val="4-2"/>
    <w:rsid w:val="006A64F4"/>
    <w:rPr>
      <w:lang w:val="en-US"/>
    </w:rPr>
  </w:style>
  <w:style w:type="paragraph" w:customStyle="1" w:styleId="5-2">
    <w:name w:val="Список 5-2"/>
    <w:basedOn w:val="5-125"/>
    <w:link w:val="5-20"/>
    <w:qFormat/>
    <w:rsid w:val="006C0509"/>
    <w:pPr>
      <w:ind w:left="1134"/>
    </w:pPr>
  </w:style>
  <w:style w:type="character" w:customStyle="1" w:styleId="5-1250">
    <w:name w:val="Список 5-1.25 Знак"/>
    <w:basedOn w:val="ae"/>
    <w:link w:val="5-125"/>
    <w:rsid w:val="00B063FE"/>
    <w:rPr>
      <w:lang w:val="en-US"/>
    </w:rPr>
  </w:style>
  <w:style w:type="paragraph" w:customStyle="1" w:styleId="5-25">
    <w:name w:val="Список 5-2.5"/>
    <w:basedOn w:val="ad"/>
    <w:link w:val="5-250"/>
    <w:qFormat/>
    <w:rsid w:val="00AE4609"/>
    <w:pPr>
      <w:ind w:firstLine="0"/>
      <w:jc w:val="both"/>
    </w:pPr>
    <w:rPr>
      <w:lang w:val="en-US"/>
    </w:rPr>
  </w:style>
  <w:style w:type="character" w:customStyle="1" w:styleId="5-20">
    <w:name w:val="Список 5-2 Знак"/>
    <w:basedOn w:val="ae"/>
    <w:link w:val="5-2"/>
    <w:rsid w:val="00AE4609"/>
    <w:rPr>
      <w:lang w:val="en-US"/>
    </w:rPr>
  </w:style>
  <w:style w:type="paragraph" w:customStyle="1" w:styleId="6-125">
    <w:name w:val="Список 6-1.25"/>
    <w:basedOn w:val="6-2"/>
    <w:link w:val="6-1250"/>
    <w:qFormat/>
    <w:rsid w:val="006141AF"/>
    <w:pPr>
      <w:ind w:left="709"/>
    </w:pPr>
  </w:style>
  <w:style w:type="character" w:customStyle="1" w:styleId="5-250">
    <w:name w:val="Список 5-2.5 Знак"/>
    <w:basedOn w:val="ae"/>
    <w:link w:val="5-25"/>
    <w:rsid w:val="00AE4609"/>
    <w:rPr>
      <w:lang w:val="en-US"/>
    </w:rPr>
  </w:style>
  <w:style w:type="paragraph" w:customStyle="1" w:styleId="6-2">
    <w:name w:val="Список 6-2"/>
    <w:basedOn w:val="6-25"/>
    <w:link w:val="6-20"/>
    <w:qFormat/>
    <w:rsid w:val="006C0509"/>
    <w:pPr>
      <w:ind w:left="1134"/>
    </w:pPr>
  </w:style>
  <w:style w:type="character" w:customStyle="1" w:styleId="6-1250">
    <w:name w:val="Список 6-1.25 Знак"/>
    <w:basedOn w:val="ae"/>
    <w:link w:val="6-125"/>
    <w:rsid w:val="000B5D61"/>
    <w:rPr>
      <w:lang w:val="en-US"/>
    </w:rPr>
  </w:style>
  <w:style w:type="paragraph" w:customStyle="1" w:styleId="6-25">
    <w:name w:val="Список 6-2.5"/>
    <w:basedOn w:val="ad"/>
    <w:link w:val="6-250"/>
    <w:qFormat/>
    <w:rsid w:val="000B5D61"/>
    <w:pPr>
      <w:ind w:firstLine="0"/>
      <w:jc w:val="both"/>
    </w:pPr>
    <w:rPr>
      <w:lang w:val="en-US"/>
    </w:rPr>
  </w:style>
  <w:style w:type="character" w:customStyle="1" w:styleId="6-20">
    <w:name w:val="Список 6-2 Знак"/>
    <w:basedOn w:val="ae"/>
    <w:link w:val="6-2"/>
    <w:rsid w:val="000B5D61"/>
    <w:rPr>
      <w:lang w:val="en-US"/>
    </w:rPr>
  </w:style>
  <w:style w:type="paragraph" w:customStyle="1" w:styleId="7-125">
    <w:name w:val="Список 7-1.25"/>
    <w:basedOn w:val="7-25"/>
    <w:link w:val="7-1250"/>
    <w:qFormat/>
    <w:rsid w:val="000A01BF"/>
    <w:pPr>
      <w:ind w:firstLine="709"/>
    </w:pPr>
  </w:style>
  <w:style w:type="character" w:customStyle="1" w:styleId="6-250">
    <w:name w:val="Список 6-2.5 Знак"/>
    <w:basedOn w:val="ae"/>
    <w:link w:val="6-25"/>
    <w:rsid w:val="000B5D61"/>
    <w:rPr>
      <w:lang w:val="en-US"/>
    </w:rPr>
  </w:style>
  <w:style w:type="paragraph" w:customStyle="1" w:styleId="7-2">
    <w:name w:val="Список 7-2"/>
    <w:basedOn w:val="7-125"/>
    <w:link w:val="7-20"/>
    <w:qFormat/>
    <w:rsid w:val="001D5AC9"/>
    <w:pPr>
      <w:ind w:left="1134"/>
    </w:pPr>
  </w:style>
  <w:style w:type="character" w:customStyle="1" w:styleId="7-1250">
    <w:name w:val="Список 7-1.25 Знак"/>
    <w:basedOn w:val="ae"/>
    <w:link w:val="7-125"/>
    <w:rsid w:val="00BA2EB2"/>
    <w:rPr>
      <w:lang w:val="en-US"/>
    </w:rPr>
  </w:style>
  <w:style w:type="paragraph" w:customStyle="1" w:styleId="7-25">
    <w:name w:val="Список 7-2.5"/>
    <w:basedOn w:val="ad"/>
    <w:link w:val="7-250"/>
    <w:qFormat/>
    <w:rsid w:val="00BA2EB2"/>
    <w:pPr>
      <w:ind w:firstLine="0"/>
      <w:jc w:val="both"/>
    </w:pPr>
    <w:rPr>
      <w:lang w:val="en-US"/>
    </w:rPr>
  </w:style>
  <w:style w:type="character" w:customStyle="1" w:styleId="7-20">
    <w:name w:val="Список 7-2 Знак"/>
    <w:basedOn w:val="ae"/>
    <w:link w:val="7-2"/>
    <w:rsid w:val="00BA2EB2"/>
    <w:rPr>
      <w:lang w:val="en-US"/>
    </w:rPr>
  </w:style>
  <w:style w:type="paragraph" w:customStyle="1" w:styleId="8-125">
    <w:name w:val="Список 8-1.25"/>
    <w:basedOn w:val="8-2"/>
    <w:link w:val="8-1250"/>
    <w:qFormat/>
    <w:rsid w:val="001D5AC9"/>
    <w:pPr>
      <w:ind w:left="709"/>
    </w:pPr>
  </w:style>
  <w:style w:type="character" w:customStyle="1" w:styleId="7-250">
    <w:name w:val="Список 7-2.5 Знак"/>
    <w:basedOn w:val="ae"/>
    <w:link w:val="7-25"/>
    <w:rsid w:val="00BA2EB2"/>
    <w:rPr>
      <w:lang w:val="en-US"/>
    </w:rPr>
  </w:style>
  <w:style w:type="paragraph" w:customStyle="1" w:styleId="8-2">
    <w:name w:val="Список 8-2"/>
    <w:basedOn w:val="8-25"/>
    <w:link w:val="8-20"/>
    <w:qFormat/>
    <w:rsid w:val="001D5AC9"/>
    <w:pPr>
      <w:ind w:left="1134"/>
    </w:pPr>
  </w:style>
  <w:style w:type="character" w:customStyle="1" w:styleId="8-1250">
    <w:name w:val="Список 8-1.25 Знак"/>
    <w:basedOn w:val="ae"/>
    <w:link w:val="8-125"/>
    <w:rsid w:val="0020195F"/>
    <w:rPr>
      <w:lang w:val="en-US"/>
    </w:rPr>
  </w:style>
  <w:style w:type="paragraph" w:customStyle="1" w:styleId="8-25">
    <w:name w:val="Список 8-2.5"/>
    <w:basedOn w:val="ad"/>
    <w:link w:val="8-250"/>
    <w:qFormat/>
    <w:rsid w:val="0020195F"/>
    <w:pPr>
      <w:ind w:firstLine="0"/>
      <w:jc w:val="both"/>
    </w:pPr>
    <w:rPr>
      <w:lang w:val="en-US"/>
    </w:rPr>
  </w:style>
  <w:style w:type="character" w:customStyle="1" w:styleId="8-20">
    <w:name w:val="Список 8-2 Знак"/>
    <w:basedOn w:val="ae"/>
    <w:link w:val="8-2"/>
    <w:rsid w:val="0020195F"/>
    <w:rPr>
      <w:lang w:val="en-US"/>
    </w:rPr>
  </w:style>
  <w:style w:type="paragraph" w:customStyle="1" w:styleId="9-2">
    <w:name w:val="Список 9-2"/>
    <w:basedOn w:val="8-2"/>
    <w:link w:val="9-20"/>
    <w:qFormat/>
    <w:rsid w:val="007A30AA"/>
    <w:pPr>
      <w:ind w:left="0"/>
    </w:pPr>
  </w:style>
  <w:style w:type="character" w:customStyle="1" w:styleId="8-250">
    <w:name w:val="Список 8-2.5 Знак"/>
    <w:basedOn w:val="ae"/>
    <w:link w:val="8-25"/>
    <w:rsid w:val="0020195F"/>
    <w:rPr>
      <w:lang w:val="en-US"/>
    </w:rPr>
  </w:style>
  <w:style w:type="paragraph" w:customStyle="1" w:styleId="9-25">
    <w:name w:val="Список 9-2.5"/>
    <w:basedOn w:val="9-2"/>
    <w:link w:val="9-250"/>
    <w:qFormat/>
    <w:rsid w:val="007A30AA"/>
    <w:pPr>
      <w:ind w:left="1418"/>
    </w:pPr>
  </w:style>
  <w:style w:type="character" w:customStyle="1" w:styleId="9-20">
    <w:name w:val="Список 9-2 Знак"/>
    <w:basedOn w:val="8-20"/>
    <w:link w:val="9-2"/>
    <w:rsid w:val="007A30AA"/>
    <w:rPr>
      <w:lang w:val="en-US"/>
    </w:rPr>
  </w:style>
  <w:style w:type="paragraph" w:customStyle="1" w:styleId="3-2">
    <w:name w:val="Список 3-2"/>
    <w:basedOn w:val="3-125"/>
    <w:link w:val="3-20"/>
    <w:qFormat/>
    <w:rsid w:val="000544C6"/>
    <w:pPr>
      <w:ind w:left="1134"/>
    </w:pPr>
  </w:style>
  <w:style w:type="character" w:customStyle="1" w:styleId="9-250">
    <w:name w:val="Список 9-2.5 Знак"/>
    <w:basedOn w:val="9-20"/>
    <w:link w:val="9-25"/>
    <w:rsid w:val="007A30AA"/>
    <w:rPr>
      <w:lang w:val="en-US"/>
    </w:rPr>
  </w:style>
  <w:style w:type="table" w:styleId="af6">
    <w:name w:val="Table Grid"/>
    <w:basedOn w:val="a2"/>
    <w:uiPriority w:val="39"/>
    <w:rsid w:val="00113F5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-20">
    <w:name w:val="Список 3-2 Знак"/>
    <w:basedOn w:val="3-1250"/>
    <w:link w:val="3-2"/>
    <w:rsid w:val="000544C6"/>
    <w:rPr>
      <w:lang w:val="en-US"/>
    </w:rPr>
  </w:style>
  <w:style w:type="paragraph" w:styleId="af7">
    <w:name w:val="Document Map"/>
    <w:basedOn w:val="a0"/>
    <w:link w:val="af8"/>
    <w:uiPriority w:val="99"/>
    <w:semiHidden/>
    <w:rsid w:val="006C76A1"/>
    <w:pPr>
      <w:shd w:val="clear" w:color="auto" w:fill="000080"/>
      <w:ind w:firstLine="709"/>
      <w:jc w:val="both"/>
    </w:pPr>
    <w:rPr>
      <w:rFonts w:ascii="Tahoma" w:hAnsi="Tahoma" w:cs="Tahoma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6C76A1"/>
    <w:rPr>
      <w:rFonts w:ascii="Tahoma" w:hAnsi="Tahoma" w:cs="Tahoma"/>
      <w:shd w:val="clear" w:color="auto" w:fill="000080"/>
      <w:lang w:val="ru-RU"/>
    </w:rPr>
  </w:style>
  <w:style w:type="paragraph" w:customStyle="1" w:styleId="a">
    <w:name w:val="ГС_Основной_текст"/>
    <w:basedOn w:val="a0"/>
    <w:link w:val="af9"/>
    <w:autoRedefine/>
    <w:rsid w:val="006C76A1"/>
    <w:pPr>
      <w:numPr>
        <w:ilvl w:val="1"/>
        <w:numId w:val="5"/>
      </w:numPr>
      <w:tabs>
        <w:tab w:val="left" w:pos="851"/>
      </w:tabs>
      <w:spacing w:before="60" w:after="60"/>
      <w:jc w:val="both"/>
    </w:pPr>
  </w:style>
  <w:style w:type="character" w:customStyle="1" w:styleId="af9">
    <w:name w:val="ГС_Основной_текст Знак"/>
    <w:link w:val="a"/>
    <w:rsid w:val="006C76A1"/>
    <w:rPr>
      <w:lang w:val="ru-RU"/>
    </w:rPr>
  </w:style>
  <w:style w:type="character" w:styleId="afa">
    <w:name w:val="Strong"/>
    <w:basedOn w:val="a1"/>
    <w:uiPriority w:val="22"/>
    <w:qFormat/>
    <w:rsid w:val="00791F80"/>
    <w:rPr>
      <w:b/>
      <w:bCs/>
    </w:rPr>
  </w:style>
  <w:style w:type="character" w:customStyle="1" w:styleId="23">
    <w:name w:val="Неразрешенное упоминание2"/>
    <w:basedOn w:val="a1"/>
    <w:uiPriority w:val="99"/>
    <w:semiHidden/>
    <w:unhideWhenUsed/>
    <w:rsid w:val="00153EB9"/>
    <w:rPr>
      <w:color w:val="605E5C"/>
      <w:shd w:val="clear" w:color="auto" w:fill="E1DFDD"/>
    </w:rPr>
  </w:style>
  <w:style w:type="character" w:styleId="afb">
    <w:name w:val="FollowedHyperlink"/>
    <w:basedOn w:val="a1"/>
    <w:uiPriority w:val="99"/>
    <w:semiHidden/>
    <w:unhideWhenUsed/>
    <w:rsid w:val="00153EB9"/>
    <w:rPr>
      <w:color w:val="800080" w:themeColor="followedHyperlink"/>
      <w:u w:val="single"/>
    </w:rPr>
  </w:style>
  <w:style w:type="character" w:customStyle="1" w:styleId="34">
    <w:name w:val="Неразрешенное упоминание3"/>
    <w:basedOn w:val="a1"/>
    <w:uiPriority w:val="99"/>
    <w:semiHidden/>
    <w:unhideWhenUsed/>
    <w:rsid w:val="00FC367A"/>
    <w:rPr>
      <w:color w:val="605E5C"/>
      <w:shd w:val="clear" w:color="auto" w:fill="E1DFDD"/>
    </w:rPr>
  </w:style>
  <w:style w:type="paragraph" w:styleId="afc">
    <w:name w:val="Revision"/>
    <w:hidden/>
    <w:uiPriority w:val="99"/>
    <w:semiHidden/>
    <w:rsid w:val="004B634C"/>
    <w:pPr>
      <w:spacing w:after="0" w:line="240" w:lineRule="auto"/>
    </w:pPr>
    <w:rPr>
      <w:lang w:val="ru-RU"/>
    </w:rPr>
  </w:style>
  <w:style w:type="paragraph" w:styleId="afd">
    <w:name w:val="Normal (Web)"/>
    <w:basedOn w:val="a0"/>
    <w:uiPriority w:val="99"/>
    <w:semiHidden/>
    <w:unhideWhenUsed/>
    <w:rsid w:val="007A56F3"/>
    <w:pPr>
      <w:spacing w:before="100" w:beforeAutospacing="1" w:after="100" w:afterAutospacing="1"/>
    </w:pPr>
  </w:style>
  <w:style w:type="paragraph" w:customStyle="1" w:styleId="lead">
    <w:name w:val="lead"/>
    <w:basedOn w:val="a0"/>
    <w:rsid w:val="005C0AC7"/>
    <w:pPr>
      <w:spacing w:before="100" w:beforeAutospacing="1" w:after="100" w:afterAutospacing="1" w:line="240" w:lineRule="auto"/>
      <w:ind w:firstLine="0"/>
    </w:pPr>
  </w:style>
  <w:style w:type="character" w:customStyle="1" w:styleId="text-muted">
    <w:name w:val="text-muted"/>
    <w:basedOn w:val="a1"/>
    <w:rsid w:val="005C0AC7"/>
  </w:style>
  <w:style w:type="character" w:customStyle="1" w:styleId="UnresolvedMention">
    <w:name w:val="Unresolved Mention"/>
    <w:basedOn w:val="a1"/>
    <w:uiPriority w:val="99"/>
    <w:semiHidden/>
    <w:unhideWhenUsed/>
    <w:rsid w:val="00057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0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60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0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31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cpi-protocol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ithub.com/ocp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ocpi-protocol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ireve.com/wp-content/uploads/2017/02/Gireve_Tech_eMIP-V0.7.4_ProtocolDescription_1.0.2_en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ithub.com/ocpi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ireve.com/wp-content/uploads/2017/02/Gireve_Tech_eMIP-V0.7.4_ProtocolDescription_1.0.2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81C5F4357B8040AF456AD4E2CCAFFE" ma:contentTypeVersion="2" ma:contentTypeDescription="Создание документа." ma:contentTypeScope="" ma:versionID="194282b324cd17854edf0d5c00a72023">
  <xsd:schema xmlns:xsd="http://www.w3.org/2001/XMLSchema" xmlns:xs="http://www.w3.org/2001/XMLSchema" xmlns:p="http://schemas.microsoft.com/office/2006/metadata/properties" xmlns:ns2="abfd415f-3837-481c-b3f9-611fc11ea969" targetNamespace="http://schemas.microsoft.com/office/2006/metadata/properties" ma:root="true" ma:fieldsID="23bd0f4751d5b447be2694b90c02c073" ns2:_="">
    <xsd:import namespace="abfd415f-3837-481c-b3f9-611fc11ea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d415f-3837-481c-b3f9-611fc11ea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Rob17</b:Tag>
    <b:SourceType>Book</b:SourceType>
    <b:Guid>{8B735B97-8415-466B-BCB4-513B19D0ACC8}</b:Guid>
    <b:Title>Clean Architecture: A Craftsman's Guide to Software Structure and Design.</b:Title>
    <b:Year>2017</b:Year>
    <b:Author>
      <b:Author>
        <b:NameList>
          <b:Person>
            <b:Last>Martin</b:Last>
            <b:First>Robert</b:First>
            <b:Middle>C.</b:Middle>
          </b:Person>
        </b:NameList>
      </b:Author>
    </b:Author>
    <b:Publisher>Prentice Hall</b:Publisher>
    <b:RefOrder>25</b:RefOrder>
  </b:Source>
  <b:Source>
    <b:Tag>IEE80211p</b:Tag>
    <b:SourceType>ElectronicSource</b:SourceType>
    <b:Guid>{0293A974-06B8-4C93-B2C5-B1E1CFDCB04F}</b:Guid>
    <b:Title>IEEE Std 802.11p-2010</b:Title>
    <b:InternetSiteTitle>https://standards.ieee.org/findstds/standard/802.11p-2010.html</b:InternetSiteTitle>
    <b:Year>2010</b:Year>
    <b:Author>
      <b:Author>
        <b:Corporate>The Institute of Electrical and Electronics Engineers, Inc</b:Corporate>
      </b:Author>
    </b:Author>
    <b:City>New York</b:City>
    <b:LCID>en-US</b:LCID>
    <b:Publisher>IEEE</b:Publisher>
    <b:BookTitle>IEEE Std 802.11p-2010</b:BookTitle>
    <b:Volume>Part 11: Wireless LAN Medium Access Control (MAC) and Physical Layer (PHY) Specifications Amendment 6: Wireless Access in Vehicular Environments</b:Volume>
    <b:RefOrder>2</b:RefOrder>
  </b:Source>
  <b:Source>
    <b:Tag>Eur14</b:Tag>
    <b:SourceType>ElectronicSource</b:SourceType>
    <b:Guid>{FD3FDE08-0B8A-4BEA-BD76-B805FE560A10}</b:Guid>
    <b:Author>
      <b:Author>
        <b:Corporate>European Telecommunications Standards Institute</b:Corporate>
      </b:Author>
    </b:Author>
    <b:Title>ETSI EN 302 895 V1.1.1 (2014-09) - Intelligent Transport Systems (ITS); Vehicular Communications; Basic Set of Applications; Local Dynamic Map (LDM)</b:Title>
    <b:Year>2014</b:Year>
    <b:URL>http://www.etsi.org/deliver/etsi_en/302800_302899/302895/01.01.01_60/en_302895v010101p.pdf</b:URL>
    <b:RefOrder>3</b:RefOrder>
  </b:Source>
</b:Sources>
</file>

<file path=customXml/itemProps1.xml><?xml version="1.0" encoding="utf-8"?>
<ds:datastoreItem xmlns:ds="http://schemas.openxmlformats.org/officeDocument/2006/customXml" ds:itemID="{144F7380-B788-4CAD-AE56-FDEEBF2BB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8DFE6-D86E-48C4-A2FB-20F2CE49AC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9CB22D-BF59-4B18-A0E4-E4B2C4861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d415f-3837-481c-b3f9-611fc11ea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8B482-5869-4685-BB13-FAD87611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5228</Words>
  <Characters>29805</Characters>
  <Application>Microsoft Office Word</Application>
  <DocSecurity>0</DocSecurity>
  <Lines>248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Коблов</dc:creator>
  <cp:lastModifiedBy>Поведская Светлана Николаевна</cp:lastModifiedBy>
  <cp:revision>7</cp:revision>
  <dcterms:created xsi:type="dcterms:W3CDTF">2020-02-05T11:38:00Z</dcterms:created>
  <dcterms:modified xsi:type="dcterms:W3CDTF">2020-02-11T14:14:00Z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0x0101009D81C5F4357B8040AF456AD4E2CCAFFE</vt:lpwstr>
  </property>
</Properties>
</file>